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EFCF4">
      <w:pPr>
        <w:rPr>
          <w:rFonts w:hint="default" w:ascii="黑体" w:hAnsi="黑体" w:eastAsia="黑体" w:cs="Times New Roman"/>
          <w:b/>
          <w:kern w:val="2"/>
          <w:sz w:val="44"/>
          <w:szCs w:val="44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4"/>
          <w:szCs w:val="44"/>
          <w:lang w:val="en-US" w:eastAsia="zh-CN" w:bidi="ar-SA"/>
        </w:rPr>
        <w:t>《静思妙莲华》80-心光遍照万八千-序品第一</w:t>
      </w:r>
    </w:p>
    <w:p w14:paraId="5B8FE4DC">
      <w:pPr>
        <w:rPr>
          <w:rFonts w:hint="default"/>
          <w:lang w:val="en-US" w:eastAsia="zh-CN"/>
        </w:rPr>
      </w:pPr>
    </w:p>
    <w:p w14:paraId="40624D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说不定我们凡夫在无始劫之前，不知道多久以前，一念无明起，背</w:t>
      </w:r>
      <w:bookmarkStart w:id="0" w:name="_GoBack"/>
      <w:bookmarkEnd w:id="0"/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觉合尘，人人原本具有的觉性，我们已经和“觉”相背，背道而行。到哪里去呢？合尘。尘就是尘埃，红尘滚滚的地方。所以我们凡夫一落无明，那就无法再回头，所以我们已经背觉合尘了。所以我们在很久的时间，生生世世在六道中。六道，虽然也曾造过福、行十善，上天堂去；我们也是曾有过守人道规戒，所以来人间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5210509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80D01F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502AE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这句话“一念无明起，背觉合尘”是佛教中描述众生流转生死根本原因的一句精辟概括。它揭示了我们从清净本心（觉）沦陷于烦恼尘劳（尘）的关键机制。</w:t>
      </w:r>
    </w:p>
    <w:p w14:paraId="57DF996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84736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一念无明起：指在清净自性中，忽然生起一丝细微的迷惑、不觉，即“无明”。这里的“一念”并非时间单位，而是指最初、最微细的动念，它是一切烦恼的根本，即“根本无明”。</w:t>
      </w:r>
    </w:p>
    <w:p w14:paraId="6B8181A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1F234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背觉合尘：是“一念无明起”之后的结果。“背”是背离、迷失，“觉”指本觉、真如自性；“合”是随顺、执着，“尘”指色、声、香、味、触、法等六尘境界。</w:t>
      </w:r>
    </w:p>
    <w:p w14:paraId="0182EB9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D6BB2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整体含义：这句话的意思就是：由于最初那一念不觉，我们便背离了自己本有的觉性，转而向外追逐、执着于虚幻的六尘境界，从而产生了主客对立、生死烦恼的幻象。</w:t>
      </w:r>
    </w:p>
    <w:p w14:paraId="554E6A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9596A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流转与还灭的过程</w:t>
      </w:r>
    </w:p>
    <w:p w14:paraId="106F3C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这个过程并非一次性的，而是一个循环：</w:t>
      </w:r>
    </w:p>
    <w:p w14:paraId="3F584D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流转生死（迷）：由于“无明”，我们产生“行”（造作），进而形成“识”……这就是十二因缘的链条，让我们在生死苦海中轮回不息。这整个过程，都是“背觉合尘”的具体展开。</w:t>
      </w:r>
    </w:p>
    <w:p w14:paraId="2E9027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0AB27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觉悟还灭（觉）：修行的核心就是要“转迷为悟”，即背尘合觉。通过闻思修，我们不再执着于六尘，而是回光返照，觉悟本心，最终打破无明，回归清净自性。这正是“明心见性”的修行目标。</w:t>
      </w:r>
    </w:p>
    <w:p w14:paraId="1CDCB9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8FC4A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经典依据与祖师开示</w:t>
      </w:r>
    </w:p>
    <w:p w14:paraId="676BC9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《楞严经》：这是“背觉合尘”最直接的出处之一。经中，富楼那尊者问佛陀，若众生本具佛性，为何会起无明？佛陀以“迷方之人”为喻，指出迷本无因，而“性觉必明，妄为明觉”即是“一念无明”的起点。</w:t>
      </w:r>
    </w:p>
    <w:p w14:paraId="4D4C2B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493C21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祖师大德的开示：</w:t>
      </w:r>
    </w:p>
    <w:p w14:paraId="7C6857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F86528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达摩祖师在《血脉论》中说：“声闻者，背觉合尘，故不能见佛。”明确指出迷失本心就无法见性。</w:t>
      </w:r>
    </w:p>
    <w:p w14:paraId="11AC15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7E03A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南怀瑾先生在讲解《圆觉经》时指出，“背觉合尘”就是“误认虚妄不实的物理世界与自己身心，为我与我所”，是“自性起了多余的迷惑”。</w:t>
      </w:r>
    </w:p>
    <w:p w14:paraId="70AC00A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24831B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总的来说，“一念无明起，背觉合尘”这句话，精炼地点出了众生从清净本心堕入生死烦恼的关键瞬间，为我们指出了修行的核心方向——从“合尘”转为“合觉”，回归本性的光明。</w:t>
      </w:r>
    </w:p>
    <w:p w14:paraId="6D9CA8D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</w:p>
    <w:p w14:paraId="1325DA5C">
      <w:pPr>
        <w:rPr>
          <w:rFonts w:hint="default"/>
          <w:lang w:val="en-US" w:eastAsia="zh-CN"/>
        </w:rPr>
      </w:pPr>
    </w:p>
    <w:p w14:paraId="0D954511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有善、有戒，在人间，还是安分守己，有那个因缘能得闻佛法，但是无明还是常常处处陷阱，无明常常现前，一念偏差，差之毫厘，又是脱离了人道，可能就要入畜生道了；说不定再造更恶的，就入地狱道去了。或是在人间，悭贪、不舍，就入畜生道、饿鬼道、地狱道，种种都是在我们一念无明起。要再回归我们的本地风光，那就有差距了！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26C4DC92">
      <w:pPr>
        <w:rPr>
          <w:rFonts w:hint="eastAsia"/>
          <w:color w:val="00B050"/>
          <w:lang w:val="en-US" w:eastAsia="zh-CN"/>
        </w:rPr>
      </w:pPr>
    </w:p>
    <w:p w14:paraId="42C51DE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3839E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这个问题非常深刻，也极其普遍。可以说，这正是每一位认真修行者都会遇到的、贯穿始终的核心课题。</w:t>
      </w:r>
    </w:p>
    <w:p w14:paraId="2EB9D0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83313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首先，请不必为此焦虑或过度自责。连许多大成就者都曾有过类似的经历。《楞严经》说“理则顿悟，乘悟并销；事非顿除，因次第尽”，意思是道理可以一刹那间明白，但无始劫来的习气（事障）需要一步一步地清除。所以，“无明常常现前”不是退步，而是我们终于看清了自己内心的真实状态——这正是修行的起点和常态。</w:t>
      </w:r>
    </w:p>
    <w:p w14:paraId="00D2060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ADB8E0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面对这种情况，我们可以从这几个层面来理解和应对：</w:t>
      </w:r>
    </w:p>
    <w:p w14:paraId="569E446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BFD6BC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从“对抗”转向“觉知”与“接纳”</w:t>
      </w:r>
    </w:p>
    <w:p w14:paraId="7C60DE9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不必把无明当作敌人。无明本质上就是“不觉”。当我们意识到“哎呀，我又堕落了”的那个瞬间，觉知已经重新生起了。那个“知道”自己堕落的，正是我们本具的觉性，它从未真正被无明染污。</w:t>
      </w:r>
    </w:p>
    <w:p w14:paraId="648191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D53090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接纳而不纵容。对于已经生起的烦恼，不要再追加“我怎么又这样了”的懊悔。这种懊悔本身又是新的“无明”，形成了“二次伤害”。我们可以学习虚云老和尚的教导，对念头“如水上打一棒，压它下去，不令其起”，然后立刻转身，将心念安住在正念（如佛号、咒语或观想）上。</w:t>
      </w:r>
    </w:p>
    <w:p w14:paraId="035503B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6360D9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将“堕落后再提起”视为修行的常态</w:t>
      </w:r>
    </w:p>
    <w:p w14:paraId="4A0025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这个过程，本身就是最好的修行。不怕念起，只怕觉迟。每一次“堕落”后重新提起正念，都是在锻炼我们的心。</w:t>
      </w:r>
    </w:p>
    <w:p w14:paraId="0BFA5D5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88941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像弹琴一样，不紧不松。佛陀曾对弟子说，修行如调琴弦，太紧易断，太松无声。允许自己有波动，但要保持“持续”的努力。每天固定的功课（哪怕只是十分钟）就是稳定我们心弦的锚点。</w:t>
      </w:r>
    </w:p>
    <w:p w14:paraId="776B2D3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D81CF1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利用“逆境”修心。无明现前时，往往伴随着违缘。这时，正是修习安忍和慈悲的好机会。可以观想：此刻的烦恼，正是帮助我看到我执的良师。</w:t>
      </w:r>
    </w:p>
    <w:p w14:paraId="1B5013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C8ECE0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具体操作上的建议</w:t>
      </w:r>
    </w:p>
    <w:p w14:paraId="265F6F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强化“第一念”：在日常行住坐卧中，刻意练习“遇境逢缘，提撕话头”。比如在动怒或贪恋生起的瞬间，立刻在内心大喝一声“是谁！”（参话头），或立刻提起佛号。这需要反复练习，形成肌肉记忆。</w:t>
      </w:r>
    </w:p>
    <w:p w14:paraId="686C262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00C21C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重视“忏悔”与“发愿”：每晚睡前，可以简单回顾一天中无明较重、有过失的地方，在佛前至诚忏悔，并发愿明日改进。忏悔的清净心，能有效减轻烦恼的负担。</w:t>
      </w:r>
    </w:p>
    <w:p w14:paraId="7AFA9E6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FD0C05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依靠“他力”与“团体”：对于凡夫而言，纯靠自力确实艰难。可以祈请三宝加持，尤其是与阿弥陀佛、观世音菩萨、弥勒菩萨等本尊相应，每日祈求他们的慈悲护念。同时，多亲近善知识和共修的团体，同参道友的提携能帮助我们在心力不济时，重新点燃信心。</w:t>
      </w:r>
    </w:p>
    <w:p w14:paraId="7A22C63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DA169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调整心态，长远看待</w:t>
      </w:r>
    </w:p>
    <w:p w14:paraId="458B753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不是一蹴而就的。无明的清除，就像剥洋葱，剥了一层又有一层，但每剥一层，心就更清净一分。让我们感到“堕落”的，往往是那个我们自认为的“修行人”形象被打破了。打破它，反而让我们离真实的“觉性”更近。</w:t>
      </w:r>
    </w:p>
    <w:p w14:paraId="49E576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5BD24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最后，请记住这段出自《华严经》的偈颂，它曾给无数人带来过鼓舞：</w:t>
      </w:r>
    </w:p>
    <w:p w14:paraId="30308C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“假使热铁轮，于我顶上旋，终不以此苦，退失菩提心。”</w:t>
      </w:r>
    </w:p>
    <w:p w14:paraId="65DCC5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1A658F4">
      <w:pPr>
        <w:rPr>
          <w:rFonts w:hint="default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哪怕无明炽盛，哪怕常常跌倒，只要那份趋向觉悟、不舍众生的愿力还在，我们就一直在路上。这，就是最真实的修行。</w:t>
      </w:r>
    </w:p>
    <w:p w14:paraId="50C9BA34">
      <w:pPr>
        <w:rPr>
          <w:rFonts w:hint="default"/>
          <w:lang w:val="en-US" w:eastAsia="zh-CN"/>
        </w:rPr>
      </w:pPr>
    </w:p>
    <w:p w14:paraId="3B6313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凡是一个法，不是只有依文读诵，将法入心之后，能够将文意再发扬广大，除了自己受用，也能用种种方法让大家理解、受用，这才是真正法入心来，能够应化无穷，心光就是这样把它发挥出去。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0EF062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C7A1EC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2548F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上人这段开示层层递进，对我们的修行有很大启发。</w:t>
      </w:r>
    </w:p>
    <w:p w14:paraId="39D421C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一、先拆解这段话的三层核心义理</w:t>
      </w:r>
    </w:p>
    <w:p w14:paraId="77173A0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第一层：只依文读诵，是「耳口之学」，不算法入心</w:t>
      </w:r>
    </w:p>
    <w:p w14:paraId="690C99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单纯念经、背文字，只停留在文字般若阶段，心与法是两截：经文是经文，自己是自己，读过就忘，遇事依旧烦恼，没有真实受用。</w:t>
      </w:r>
    </w:p>
    <w:p w14:paraId="229FE80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《法句经》直言：虽多诵经，不解何益？解一法句，行可得道。</w:t>
      </w:r>
    </w:p>
    <w:p w14:paraId="0D118CB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六祖慧能也曾点破诵三千部《法华》的法达：空诵但闻声，明心号菩萨—— 只念文字，不见本心，不算真持法。</w:t>
      </w:r>
    </w:p>
    <w:p w14:paraId="56C7FC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读诵只是入门工具，不是终点。</w:t>
      </w:r>
    </w:p>
    <w:p w14:paraId="3B993B3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4716B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第二层：法入心，必先体解文意、自证受用</w:t>
      </w:r>
    </w:p>
    <w:p w14:paraId="296C8D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所谓 “将法入心”，是闻→思→修完整落地：</w:t>
      </w:r>
    </w:p>
    <w:p w14:paraId="08840F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闻：读诵、听闻经文；</w:t>
      </w:r>
    </w:p>
    <w:p w14:paraId="1D14620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思：深思义理，把文字转化为自己内心的体悟；</w:t>
      </w:r>
    </w:p>
    <w:p w14:paraId="399775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修：在日常对境中践行，苦乐顺逆都能以佛法观照，做到心不随境转，这才是自受用。</w:t>
      </w:r>
    </w:p>
    <w:p w14:paraId="1674C07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此时经文不再是外在书本，而是内在本心的照见，心与法融为一体，这才是真正 “入心”。</w:t>
      </w:r>
    </w:p>
    <w:p w14:paraId="6E771A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424E7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第三层：自受用后，广演法义、随缘度众，才是心光流露、应化无穷</w:t>
      </w:r>
    </w:p>
    <w:p w14:paraId="45E3DC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法真正入心，自然生起大悲菩提心，不会独善其身：</w:t>
      </w:r>
    </w:p>
    <w:p w14:paraId="14D0BBC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能把深奥文意，随不同众生根机变通发扬，不用死守原文；</w:t>
      </w:r>
    </w:p>
    <w:p w14:paraId="4D14AB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善用种种方便：言语开示、身教示范、日常引导、文字分享，让不同根器的人都能听懂、得到法益；</w:t>
      </w:r>
    </w:p>
    <w:p w14:paraId="2CF8F69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内在本具的清净心光，不再被私我、沉默困住，向外随缘映照众生，随类施教、无有局限，便是 “应化无穷”。</w:t>
      </w:r>
    </w:p>
    <w:p w14:paraId="0B3B6D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8585BA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二、经典印证：持法的完整标准 —— 读诵 + 解义 + 为人演说</w:t>
      </w:r>
    </w:p>
    <w:p w14:paraId="79FBCCA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《金刚经》</w:t>
      </w:r>
    </w:p>
    <w:p w14:paraId="6786C6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佛对比恒沙身布施，明确功德高下：受持读诵，为人解说，福德远胜无量身布施；能广说一句偈，便是荷担如来菩提，能续佛慧命闻思修。</w:t>
      </w:r>
    </w:p>
    <w:p w14:paraId="7B3C64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只自己读，功德有限；解义又分享，功德无量。</w:t>
      </w:r>
    </w:p>
    <w:p w14:paraId="1596998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D4F99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《法华经・法师功德品》</w:t>
      </w:r>
    </w:p>
    <w:p w14:paraId="6B5C64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持经完整五事：受持、读、诵、解说、书写，解说即是把文意发扬光大；闻一句偈，能通达无量义，长久随缘演说，一切言说不离实相，这正是 “发扬文意、令大众受用” 的境界。</w:t>
      </w:r>
    </w:p>
    <w:p w14:paraId="2F5616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1A6712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达摩祖师「行解相应」标准</w:t>
      </w:r>
    </w:p>
    <w:p w14:paraId="6AC424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“明佛心宗，行解相应，名之曰祖”：</w:t>
      </w:r>
    </w:p>
    <w:p w14:paraId="64AF1D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只解不行，是空谈；只诵不解，是盲修；自证受用（行）+ 善巧演说（解），内外合一，才是佛法活在心中、活在世间。</w:t>
      </w:r>
    </w:p>
    <w:p w14:paraId="2B475EA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2C986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三、区分两种修行境界，对照这段话的深意</w:t>
      </w:r>
    </w:p>
    <w:p w14:paraId="571912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第一种：闭门独诵，只求自己清净</w:t>
      </w:r>
    </w:p>
    <w:p w14:paraId="1B13AA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局限在文字、独善，法只藏在自己心里，心光被闭锁，遇人不会开导、遇境不会化导，只能自保，无法应化众生，是半分功夫。</w:t>
      </w:r>
    </w:p>
    <w:p w14:paraId="443BE10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1628DE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第二种：法融于心，自利复利他（文中所说真入心）</w:t>
      </w:r>
    </w:p>
    <w:p w14:paraId="26AA116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对内：遇事不迷，有真实定心、智慧，自度烦恼；</w:t>
      </w:r>
    </w:p>
    <w:p w14:paraId="3CEEB3D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对外：观众生根器，灵活转译佛法，不拘泥经文字句，用通俗、贴切的方法引导大众；</w:t>
      </w:r>
    </w:p>
    <w:p w14:paraId="213CD3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体用不二：内在是清净本心（心光本体），外在是无量方便教化（心光起用），本体不动，妙用无穷，即是 “应化无穷”。</w:t>
      </w:r>
    </w:p>
    <w:p w14:paraId="6DDA35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9B02A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四、何谓「心光发挥出去」</w:t>
      </w:r>
    </w:p>
    <w:p w14:paraId="6C6F54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人人本具自性光明，只因贪嗔痴、自私自利遮蔽，光透不出来。</w:t>
      </w:r>
    </w:p>
    <w:p w14:paraId="13EBD9D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仅读诵不解：厚重文字、我执盖住心光，无光可发；</w:t>
      </w:r>
    </w:p>
    <w:p w14:paraId="095F77C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解义自受用：破除一层迷惑，心光微微显露，只照自己；</w:t>
      </w:r>
    </w:p>
    <w:p w14:paraId="21B555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发扬法义、普利大众：放下自利私心，菩提心开启，本心光明自然向外遍照一切众生，因人设教、随缘示导，千差万类都能承接法益，这便是心光全然发挥，应化无有穷尽。</w:t>
      </w:r>
    </w:p>
    <w:p w14:paraId="61AD87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1ADF3F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五、总结这段话的修行纲领</w:t>
      </w:r>
    </w:p>
    <w:p w14:paraId="37F6E6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读诵是入门工具，体解、践行是入心关键，利他演说才是圆满。</w:t>
      </w:r>
    </w:p>
    <w:p w14:paraId="640674A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佛法不是藏在经卷里的文字，而是活在众生心中、流转世间的智慧；真正把法装在心里的人，既能安顿自己，也能照亮他人，自性心光随缘起用，生生不息、应化无边。</w:t>
      </w:r>
    </w:p>
    <w:p w14:paraId="6552D2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9E6BEA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7F95178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327EEC1-8C71-4D91-852E-010EA2C1118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B72F8C5-6441-4B21-9986-97C2D0070D46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E3E8F"/>
    <w:rsid w:val="18515F51"/>
    <w:rsid w:val="2D0E3E8F"/>
    <w:rsid w:val="4EE57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3720</Words>
  <Characters>3729</Characters>
  <Lines>0</Lines>
  <Paragraphs>0</Paragraphs>
  <TotalTime>6</TotalTime>
  <ScaleCrop>false</ScaleCrop>
  <LinksUpToDate>false</LinksUpToDate>
  <CharactersWithSpaces>3751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2026-07-08T08:55:00Z</dcterms:created>
  <dc:creator>微信用户</dc:creator>
  <cp:lastModifiedBy>阿蘭若</cp:lastModifiedBy>
  <dcterms:modified xsi:type="dcterms:W3CDTF">2026-07-08T13:44:36Z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901A355ED33E4670B7ADC7A7BB9F2B7A_13</vt:lpwstr>
  </property>
  <property fmtid="{D5CDD505-2E9C-101B-9397-08002B2CF9AE}" pid="4" name="KSOTemplateDocerSaveRecord">
    <vt:lpwstr>eyJoZGlkIjoiZGE2ZTM5N2I3NTlkNWE4MmFkZmVlOTQ2NGYwMDliNWYiLCJ1c2VySWQiOiIxNDE3Nzk1Njk5In0=</vt:lpwstr>
  </property>
</Properties>
</file>