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6811B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4" w:lineRule="atLeast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5"/>
          <w:sz w:val="16"/>
          <w:szCs w:val="16"/>
        </w:rPr>
      </w:pPr>
      <w:bookmarkStart w:id="0" w:name="_GoBack"/>
      <w:bookmarkEnd w:id="0"/>
      <w:r>
        <w:rPr>
          <w:rFonts w:hint="eastAsia" w:ascii="黑体" w:hAnsi="黑体" w:eastAsia="黑体" w:cs="Times New Roman"/>
          <w:b/>
          <w:bCs w:val="0"/>
          <w:kern w:val="2"/>
          <w:sz w:val="48"/>
          <w:szCs w:val="48"/>
          <w:lang w:val="en-US" w:eastAsia="zh-CN" w:bidi="ar-SA"/>
        </w:rPr>
        <w:t>《静思妙莲华》66-持弘誓愿 无乐不与-序品第一</w:t>
      </w:r>
    </w:p>
    <w:p w14:paraId="1611453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BE1A1D"/>
          <w:spacing w:val="5"/>
          <w:sz w:val="20"/>
          <w:szCs w:val="20"/>
        </w:rPr>
      </w:pPr>
    </w:p>
    <w:p w14:paraId="0DC7E80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【偈文：入正信门无法不悟，启正智心无道不证，秉慈运悲无苦不救，持弘誓愿无乐不与。】</w:t>
      </w:r>
    </w:p>
    <w:p w14:paraId="79941A9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 </w:t>
      </w:r>
    </w:p>
    <w:p w14:paraId="73CA068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褆解：</w:t>
      </w:r>
    </w:p>
    <w:p w14:paraId="7F9091B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我们可以用这句偈颂来解说：“实际理地，不受一尘；万行门中，不舍一法。”这是唐代禅宗沩仰宗的开山祖师灵祐禅师的开示，记载于《景德传灯录》卷九。</w:t>
      </w:r>
    </w:p>
    <w:p w14:paraId="0B0F698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全文为“以要言之，则实际理地，不受一尘；万行门中，不舍一法。若也单刀直入，则凡圣情尽，体露真常，理事不二，即如如佛。”</w:t>
      </w:r>
    </w:p>
    <w:p w14:paraId="7A64C48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ECE679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这句话高度概括了佛教中“理”与“事”、“空”与“有”的圆融关系，也是大乘菩萨道修行的重要指导原则。</w:t>
      </w:r>
    </w:p>
    <w:p w14:paraId="75AD22A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一、 分解解说</w:t>
      </w:r>
    </w:p>
    <w:p w14:paraId="28D48ED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上句：实际理地，不受一尘</w:t>
      </w:r>
    </w:p>
    <w:p w14:paraId="01766AC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含义：从宇宙万物的本质（“理”）来看，我们的真如佛性是清净、绝对、空寂的，没有任何执着、妄想或现象（“尘”）可以染污它。</w:t>
      </w:r>
    </w:p>
    <w:p w14:paraId="295E191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修行指导：这提醒修行者要通过智慧观照，放下一切执着，回归内心的本然清净。正如禅宗常说的“说似一物即不中”，佛性本身是超越一切名相概念的。</w:t>
      </w:r>
    </w:p>
    <w:p w14:paraId="7B81DA5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F2DB93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下句：万行门中，不舍一法</w:t>
      </w:r>
    </w:p>
    <w:p w14:paraId="66B3655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含义：虽然本质是“空”，但在具体的修行实践（“行”）中，却要积极地修习一切善法，不放弃任何一个利益众生、净化自心的机会。</w:t>
      </w:r>
    </w:p>
    <w:p w14:paraId="2B1CE82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2416BF7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修行指导：这告诉我们，不能因为执着于“空”就否定事相上的修行，比如持戒、布施、诵经等。正如《法华经》所言，“聚沙垒石”等微小的善行，也都是成佛的正因。</w:t>
      </w:r>
    </w:p>
    <w:p w14:paraId="025BBC8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B2DFA3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两句合参：理事圆融，空有不二</w:t>
      </w:r>
    </w:p>
    <w:p w14:paraId="1AD7B41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辩证统一：这两句话看似矛盾，实则一体。上句是“体”（本质、空性），下句是“用”（现象、修行）。只有将二者统一，才是完整的佛法见地。</w:t>
      </w:r>
    </w:p>
    <w:p w14:paraId="616F792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CA9396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避免偏执：只讲上句，容易落入“断灭空”——否定一切、无所作为；只讲下句，则可能成为“着相修行”——执着功德、不解空性。真正的中道，是在了解一切法本质空寂的同时，又能积极修习一切善法。</w:t>
      </w:r>
    </w:p>
    <w:p w14:paraId="258DE6B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B0E9D7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总结来说，这句话教导我们：</w:t>
      </w:r>
    </w:p>
    <w:p w14:paraId="53529C9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心要像虚空一样清净无染、不执一法；行要像大地一样广行善事、不舍一法。</w:t>
      </w:r>
    </w:p>
    <w:p w14:paraId="3530160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B050"/>
          <w:spacing w:val="5"/>
          <w:sz w:val="20"/>
          <w:szCs w:val="20"/>
          <w:lang w:val="en-US" w:eastAsia="zh-CN"/>
        </w:rPr>
      </w:pPr>
    </w:p>
    <w:p w14:paraId="1D0D626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【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我们依照人人本具清净的本性，以及至高智慧，自然我们看天下众生有困苦，不忍心，希望众生人人能够得度，解开困难的境界。所以秉持着这个慈，启动我们的慈悲，叫做“秉慈运悲”。用我们的慈心，将这个悲，就是“人伤我痛，人苦我悲”，同体大悲。虽然众生在受苦，我们也不忍心，所以“无缘大慈，同体大悲”，这叫做“秉慈运悲”。我们若有慈悲的心，无苦不救。哪一个地方有苦难，我们一定会发心去帮助他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】</w:t>
      </w:r>
    </w:p>
    <w:p w14:paraId="5E57693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 </w:t>
      </w:r>
    </w:p>
    <w:p w14:paraId="0F473E3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褆解：</w:t>
      </w:r>
    </w:p>
    <w:p w14:paraId="483C627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宗喀巴大师将出离心、菩提心与空性见称为修行的核心，并称之为 “三主要道” 。以 “三主要道”来理解上人的开示，应该是恰当的。下面逐一解说，并说明三者之间的关系。</w:t>
      </w:r>
    </w:p>
    <w:p w14:paraId="7E544B4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一、 出离心</w:t>
      </w:r>
    </w:p>
    <w:p w14:paraId="19715BC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1. 定义</w:t>
      </w:r>
    </w:p>
    <w:p w14:paraId="7096132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出离心是指从内心深处认识到轮回的本质是苦，从而生起希望从轮回中解脱的心。</w:t>
      </w:r>
    </w:p>
    <w:p w14:paraId="544BA4E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2. 宗喀巴大师的表述</w:t>
      </w:r>
    </w:p>
    <w:p w14:paraId="17EE484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在《三主要道》中，大师说：</w:t>
      </w:r>
    </w:p>
    <w:p w14:paraId="40F3B90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“无出离心无息灭，希求有海乐果法，由贪有乐缚众生，故先寻求出离心。”</w:t>
      </w:r>
    </w:p>
    <w:p w14:paraId="2360E7A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意思是：如果没有出离心，就无法息灭对轮回乐果的贪求，众生因此被束缚在生死苦海中，所以首先要寻求出离心。</w:t>
      </w:r>
    </w:p>
    <w:p w14:paraId="591AC2C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B2FD1A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3. 深入理解</w:t>
      </w:r>
    </w:p>
    <w:p w14:paraId="5EBB26B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出离心不是厌世或逃避，而是：</w:t>
      </w:r>
    </w:p>
    <w:p w14:paraId="51F13C8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认清轮回之苦：不仅包括明显的痛苦（苦苦），也包括看似快乐的变坏（坏苦）和一切有为法的无常（行苦）</w:t>
      </w:r>
    </w:p>
    <w:p w14:paraId="56E5D56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生起解脱的愿望：就像在狱中的人渴望出狱一样，认识到轮回如牢狱，自然希望出离</w:t>
      </w:r>
    </w:p>
    <w:p w14:paraId="4C0F058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5D0B7CC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具体修法：通过思维“暇满难得”、“死无常”、“因果业报”、“轮回过患”来生起</w:t>
      </w:r>
    </w:p>
    <w:p w14:paraId="6C958EE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正如大师所说：“修已于轮回，虽生刹那不希求之心，昼夜唯求解脱，如是名为出离心生起之量。”</w:t>
      </w:r>
    </w:p>
    <w:p w14:paraId="136CF87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548A6AB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二、 菩提心</w:t>
      </w:r>
    </w:p>
    <w:p w14:paraId="3B75146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1. 定义</w:t>
      </w:r>
    </w:p>
    <w:p w14:paraId="72C9C82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菩提心是为利一切众生愿成佛的心。它建立在大悲心的基础上，并将出离心扩展到一切众生身上。</w:t>
      </w:r>
    </w:p>
    <w:p w14:paraId="7FC706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2E51B76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2. 宗喀巴大师的表述</w:t>
      </w:r>
    </w:p>
    <w:p w14:paraId="0FCFDFE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在《三主要道》中，大师说：</w:t>
      </w:r>
    </w:p>
    <w:p w14:paraId="65E5497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“出离若无菩提心，所持则亦非正觉，故当发大菩提心。”</w:t>
      </w:r>
    </w:p>
    <w:p w14:paraId="558C74D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13DAB57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意思是：仅有出离心而不发菩提心，所修持的善法也不能成为成佛的正因，所以应当发大菩提心。</w:t>
      </w:r>
    </w:p>
    <w:p w14:paraId="1D7671C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1559890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3. 深入理解</w:t>
      </w:r>
    </w:p>
    <w:p w14:paraId="17B26BF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菩提心的核心是：</w:t>
      </w:r>
    </w:p>
    <w:p w14:paraId="5E24FB7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大悲为根本：见众生受苦，生起不忍之心</w:t>
      </w:r>
    </w:p>
    <w:p w14:paraId="57C7DAD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自他交换：将爱执自己的心，转为爱执一切众生</w:t>
      </w:r>
    </w:p>
    <w:p w14:paraId="38C4495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两个希求：希求利益众生 + 希求自己成佛（只有成佛才能真正利益众生）</w:t>
      </w:r>
    </w:p>
    <w:p w14:paraId="11DEF8F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59C83D1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重要辨析：仅求出离是“小乘”的发心（只求自己解脱），只有将出离心与菩提心结合，才是“大乘”的发心。宗喀巴大师在《菩提道次第广论》中强调：“是故诸欲入大乘者，须于菩提心发生胜解，而趣入之。”</w:t>
      </w:r>
    </w:p>
    <w:p w14:paraId="20B0A0F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EC8413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三、 空性见</w:t>
      </w:r>
    </w:p>
    <w:p w14:paraId="25F8FCF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1. 定义</w:t>
      </w:r>
    </w:p>
    <w:p w14:paraId="41A9E06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空性见是指如实通达诸法无自性的正见，即认识到一切现象皆无独立、永恒、实有的本质。</w:t>
      </w:r>
    </w:p>
    <w:p w14:paraId="5C5F4A1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2CAFCD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2. 宗喀巴大师的表述</w:t>
      </w:r>
    </w:p>
    <w:p w14:paraId="0CF374D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在《三主要道》中，大师说：</w:t>
      </w:r>
    </w:p>
    <w:p w14:paraId="44A295B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“不具通达实际慧，虽修出离菩提心，终不能断生死根，故应勤修通达缘起实性之法。”</w:t>
      </w:r>
    </w:p>
    <w:p w14:paraId="3B447C7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2C83E5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意思是：如果不具备通达空性的智慧，虽然修习出离心和菩提心，终究不能断除轮回的根本——我执与无明，所以应当精勤修习通达空性之法。</w:t>
      </w:r>
    </w:p>
    <w:p w14:paraId="690615B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A2F6C7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3. 深入理解</w:t>
      </w:r>
    </w:p>
    <w:p w14:paraId="0729A0F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空性见的核心要点（根据宗喀巴大师的应成中观见）：</w:t>
      </w:r>
    </w:p>
    <w:p w14:paraId="7299936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所破之境：要破除的是“自性有”——即认为事物独立、永恒、实有的错误认知</w:t>
      </w:r>
    </w:p>
    <w:p w14:paraId="74A2ABB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缘起即空：正因为一切法是因缘和合而生（缘起），所以没有独立的自性（空性）</w:t>
      </w:r>
    </w:p>
    <w:p w14:paraId="371DC2C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空有不二：空性不是“什么都没有”，而是说现象在缘起的层面上存在，但不是实有的</w:t>
      </w:r>
    </w:p>
    <w:p w14:paraId="33EE142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3C5103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修习次第：先闻思经论获得正见，再以正理思维抉择，最后修止观双运</w:t>
      </w:r>
    </w:p>
    <w:p w14:paraId="017A8A3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C4FE77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四、 三者的关系</w:t>
      </w:r>
    </w:p>
    <w:p w14:paraId="7715B7B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宗喀巴大师在《三主要道》结尾总结：</w:t>
      </w:r>
    </w:p>
    <w:p w14:paraId="37A3509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“若于三主要道义，如实通达为必要，当依寂静处而住，速得佛果无迟疑。”</w:t>
      </w:r>
    </w:p>
    <w:p w14:paraId="05B9E86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0DDDB2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1. 次第关系</w:t>
      </w:r>
    </w:p>
    <w:p w14:paraId="04294CB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出离心是基础：若不厌离轮回，一切修行都会变成追求轮回安乐</w:t>
      </w:r>
    </w:p>
    <w:p w14:paraId="03E85E4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菩提心是升华：将出离心从只求自利，扩展到为一切众生求解脱</w:t>
      </w:r>
    </w:p>
    <w:p w14:paraId="303D752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空性见是核心：唯有空性智慧才能彻底断除轮回之根——我执</w:t>
      </w:r>
    </w:p>
    <w:p w14:paraId="634A367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380764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2. 相辅相成</w:t>
      </w:r>
    </w:p>
    <w:p w14:paraId="5F633DC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三主要道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   所对治的障碍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  所成就的果德</w:t>
      </w:r>
    </w:p>
    <w:p w14:paraId="4B2AA8A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出离心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   对轮回的贪着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  解脱的基础</w:t>
      </w:r>
    </w:p>
    <w:p w14:paraId="082276D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菩提心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   自私自利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     成佛的动机</w:t>
      </w:r>
    </w:p>
    <w:p w14:paraId="53360C4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空性见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   我执与实执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     断除轮回的智慧</w:t>
      </w:r>
    </w:p>
    <w:p w14:paraId="5E04A6A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12A5E6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三者缺一不可：</w:t>
      </w:r>
    </w:p>
    <w:p w14:paraId="2F556C0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只有出离心和菩提心而无空性见 → 不能断轮回根本</w:t>
      </w:r>
    </w:p>
    <w:p w14:paraId="57B91FD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只有空性见而无出离心 → 空性会成为口头禅</w:t>
      </w:r>
    </w:p>
    <w:p w14:paraId="1FC6433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只有空性见而无菩提心 → 落入小乘，不能成佛</w:t>
      </w:r>
    </w:p>
    <w:p w14:paraId="2F4F5F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5D65785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简而言之：以出离心厌离世间，以菩提心不舍众生，以空性见不执一切——这就是宗喀巴大师开示的圆满成佛之道。</w:t>
      </w:r>
    </w:p>
    <w:p w14:paraId="0A7C158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B050"/>
          <w:spacing w:val="5"/>
          <w:sz w:val="20"/>
          <w:szCs w:val="20"/>
          <w:lang w:val="en-US" w:eastAsia="zh-CN"/>
        </w:rPr>
      </w:pPr>
    </w:p>
    <w:p w14:paraId="06BF849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eastAsia="Microsoft YaHei UI"/>
          <w:color w:val="00B050"/>
          <w:sz w:val="22"/>
          <w:szCs w:val="22"/>
          <w:lang w:val="en-US" w:eastAsia="zh-CN"/>
        </w:rPr>
      </w:pPr>
    </w:p>
    <w:p w14:paraId="7672EB4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color w:val="494949"/>
          <w:sz w:val="22"/>
          <w:szCs w:val="22"/>
        </w:rPr>
      </w:pPr>
    </w:p>
    <w:p w14:paraId="4C5EBB9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【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就像智利这个国家，发生八点八的强震，受灾的民众很多，真的很无奈，满目疮痍，家庭完全破碎了，无家可归的人很多。我们慈济听到这个消息，哪一个国家和他们比较接近，南美洲有慈济人吗？有，在阿根廷、在巴拉圭、在巴西、在玻利维亚，这四个国家就是靠近智利。不过，以交通来说，也是要花十几个小时的时间，这样的距离才能到达，所以说起来也是很远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】</w:t>
      </w:r>
    </w:p>
    <w:p w14:paraId="0EBD56C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4CC812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褆解：</w:t>
      </w:r>
    </w:p>
    <w:p w14:paraId="78BABF6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慈济在不同国家救灾，经常需要很多志工从不同国家远程过来支援与协助，这就是堪忍，就是修忍辱波罗蜜，我们应该探讨“行菩萨道”与“堪忍”之间的关系，是佛法修行中一个极为核心且深刻的命题。简单来说：“堪忍”既是菩萨道的修行环境，也是菩萨道的修行资粮，更是菩萨道的核心品质。</w:t>
      </w:r>
    </w:p>
    <w:p w14:paraId="6BDE3C1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649D12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以下分四个层次来解析：</w:t>
      </w:r>
    </w:p>
    <w:p w14:paraId="4CC9A89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D35A39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一、 “堪忍”的两重含义</w:t>
      </w:r>
    </w:p>
    <w:p w14:paraId="7865D46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在佛教语境中，“堪忍”主要有两个指向：</w:t>
      </w:r>
    </w:p>
    <w:p w14:paraId="73A0A82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1. 指我们这个世间——娑婆世界</w:t>
      </w:r>
    </w:p>
    <w:p w14:paraId="46E7FD1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娑婆（梵语 Sahā）的意译就是“堪忍”。</w:t>
      </w:r>
    </w:p>
    <w:p w14:paraId="41A6CD6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意思是：这个世界的众生，对贪、瞋、痴以及生、老、病、死、爱别离、怨憎会、求不得、五阴炽盛等种种苦难，不仅能够忍受，而且甘于忍受，甚至以苦为乐、不思出离。</w:t>
      </w:r>
    </w:p>
    <w:p w14:paraId="6E566A5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7929EB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因此，释迦牟尼佛所教化的这个世界，被称为“娑婆世界”——一个充满缺陷、痛苦，而众生却堪于忍受的世界。</w:t>
      </w:r>
    </w:p>
    <w:p w14:paraId="2C5525A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331258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2. 指菩萨的修行品质——忍辱波罗蜜</w:t>
      </w:r>
    </w:p>
    <w:p w14:paraId="2614899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堪忍也指菩萨修行六度中的第三度——忍辱波罗蜜（梵语 Kṣānti）。</w:t>
      </w:r>
    </w:p>
    <w:p w14:paraId="79335B9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AC64C8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包括：</w:t>
      </w:r>
    </w:p>
    <w:p w14:paraId="5B01BC5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耐怨害忍：忍受众生带来的伤害、诽谤、违缘</w:t>
      </w:r>
    </w:p>
    <w:p w14:paraId="3B0C277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安受苦忍：忍受修行中的身心苦痛、自然环境的不适</w:t>
      </w:r>
    </w:p>
    <w:p w14:paraId="791E7F1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谛察法忍：安住于甚深空性，忍可、认同无生之法</w:t>
      </w:r>
    </w:p>
    <w:p w14:paraId="4315948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48F0CC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二、 为何说“娑婆”是菩萨道的修行环境？</w:t>
      </w:r>
    </w:p>
    <w:p w14:paraId="73B6A22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菩萨之所以选择在娑婆世界行菩萨道，恰恰因为这里苦多乐少，众生烦恼炽盛：</w:t>
      </w:r>
    </w:p>
    <w:p w14:paraId="3B95009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苦是修行的逆增上缘：正因为有众生受苦难，菩萨才有发大悲心的对境；正因为有无常、病、死，菩萨才能深刻体悟“出离心”的真实意义。</w:t>
      </w:r>
    </w:p>
    <w:p w14:paraId="488EC49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29D14E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烦恼即菩提：娑婆世界众生烦恼重、刚强难化，正是磨练菩萨智慧与慈悲的最佳道场。释迦牟尼佛正是在此世界成佛的。</w:t>
      </w:r>
    </w:p>
    <w:p w14:paraId="2030A86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8DEEAE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《维摩诘经》云：</w:t>
      </w:r>
    </w:p>
    <w:p w14:paraId="2F968A1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“此土众生刚强难化，故佛为说刚强之语以调伏之……此是地狱、此是畜生…… 菩萨于娑婆世界，修行善法，一日一夜，胜于净土为善百千劫。 ”</w:t>
      </w:r>
    </w:p>
    <w:p w14:paraId="10C4111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59C0FE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正因娑婆世界修行困难重重，所以在此世界行一善、修一忍，功德远胜于在清净无苦的净土。</w:t>
      </w:r>
    </w:p>
    <w:p w14:paraId="665C2C7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5AB22A6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三、 “堪忍”（忍辱）为何是菩萨道的核心资粮？</w:t>
      </w:r>
    </w:p>
    <w:p w14:paraId="1884546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菩萨道的精神是“上求佛道，下化众生”。在这个过程中，“堪忍”是必不可少的能力：</w:t>
      </w:r>
    </w:p>
    <w:p w14:paraId="4AA24C1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u w:val="single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u w:val="single"/>
          <w:lang w:val="en-US" w:eastAsia="zh-CN" w:bidi="ar-SA"/>
        </w:rPr>
        <w:t xml:space="preserve">修行中的挑战   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u w:val="single"/>
          <w:lang w:val="en-US" w:eastAsia="zh-CN" w:bidi="ar-SA"/>
        </w:rPr>
        <w:t xml:space="preserve">     若无堪忍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u w:val="single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u w:val="single"/>
          <w:lang w:val="en-US" w:eastAsia="zh-CN" w:bidi="ar-SA"/>
        </w:rPr>
        <w:t xml:space="preserve">  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   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u w:val="single"/>
          <w:lang w:val="en-US" w:eastAsia="zh-CN" w:bidi="ar-SA"/>
        </w:rPr>
        <w:t xml:space="preserve">       若有堪忍     </w:t>
      </w:r>
    </w:p>
    <w:p w14:paraId="3222B41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众生辱骂、伤害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生瞋恨心，退失菩提心  以慈悲心观之，视为磨练</w:t>
      </w:r>
    </w:p>
    <w:p w14:paraId="0AA50E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修行中的身心苦痛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   退缩、懈怠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        安忍精进，不退道心</w:t>
      </w:r>
    </w:p>
    <w:p w14:paraId="311A718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长期利益众生而无回报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失望放弃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      不计得失，长远心行善</w:t>
      </w:r>
    </w:p>
    <w:p w14:paraId="39762DE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对甚深空性难以理解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生畏或谤法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       谛察安忍，逐渐通达</w:t>
      </w:r>
    </w:p>
    <w:p w14:paraId="5A2A9D5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476CBD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经文依据：</w:t>
      </w:r>
    </w:p>
    <w:p w14:paraId="15E0444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《佛遗教经》：</w:t>
      </w:r>
    </w:p>
    <w:p w14:paraId="659AAD1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 “能行忍者，乃可名为有力大人。 若其不能欢喜忍受恶骂之毒如饮甘露者，不名入道智慧人也。”</w:t>
      </w:r>
    </w:p>
    <w:p w14:paraId="3D105EB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E28496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《金刚经》：</w:t>
      </w:r>
    </w:p>
    <w:p w14:paraId="06758E9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“知一切法无我，得成于忍。”</w:t>
      </w:r>
    </w:p>
    <w:p w14:paraId="15CF8BF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这里的“忍”，不仅是忍受外在辱骂，更是对“无我”真理的安住、认同。</w:t>
      </w:r>
    </w:p>
    <w:p w14:paraId="506A797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AE07F0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《大智度论》：</w:t>
      </w:r>
    </w:p>
    <w:p w14:paraId="60FA591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“菩萨于诸烦恼中，应当修忍。 因不忍故，则失慈悲心；失慈悲心，则堕二乘地。”</w:t>
      </w:r>
    </w:p>
    <w:p w14:paraId="16D30A1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B876E5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四、 行菩萨道与“堪忍”的辩证关系</w:t>
      </w:r>
    </w:p>
    <w:p w14:paraId="148B716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总结起来，二者的关系可以表述为：</w:t>
      </w:r>
    </w:p>
    <w:p w14:paraId="54E731A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以娑婆为道场：菩萨不出离世间（但心不执着），甘愿留在堪忍世界度化刚强众生。</w:t>
      </w:r>
    </w:p>
    <w:p w14:paraId="653D696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以忍辱为资粮：没有忍辱，菩萨就无法在充满违缘的世间长久行持。</w:t>
      </w:r>
    </w:p>
    <w:p w14:paraId="13D11E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以无生法忍为归宿：从最初的“耐怨害忍”到最终的“谛察法忍”，菩萨由浅入深修习忍辱，最终证得“无生法忍”——这是七地以上菩萨的境界：于一切法不取不舍，安住于空性与慈悲的双运之中。</w:t>
      </w:r>
    </w:p>
    <w:p w14:paraId="12A405C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3A25DD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一偈总结：</w:t>
      </w:r>
    </w:p>
    <w:p w14:paraId="484E323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菩萨堪忍非懦弱，正是大悲勇猛时。</w:t>
      </w:r>
    </w:p>
    <w:p w14:paraId="773BE3D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娑婆火宅红莲绽，不证无忍誓不止。</w:t>
      </w:r>
    </w:p>
    <w:p w14:paraId="459D380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color w:val="494949"/>
          <w:sz w:val="22"/>
          <w:szCs w:val="22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494949"/>
          <w:spacing w:val="5"/>
          <w:sz w:val="20"/>
          <w:szCs w:val="20"/>
        </w:rPr>
        <w:t> </w:t>
      </w:r>
    </w:p>
    <w:p w14:paraId="3C1F603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【再来就是说，满月菩萨。就是“自觉圣智圆满，如十五之月”。</w:t>
      </w:r>
    </w:p>
    <w:p w14:paraId="6A34738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  那就是因缘已经成就了，像十五‘月圆’一样圆满。月永远都是圆的，只是应机出现，这就是以月来譬喻菩萨的行踪。】</w:t>
      </w:r>
    </w:p>
    <w:p w14:paraId="312CC4C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C208C5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褆解：</w:t>
      </w:r>
    </w:p>
    <w:p w14:paraId="6539171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在佛教经论中，以“月”为喻来形容真如、佛性、智慧或法身，是非常普遍且深妙的说法。以下是五则具有代表性的经文及其出处：</w:t>
      </w:r>
    </w:p>
    <w:p w14:paraId="77B2720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一、《大般涅槃经·月喻品》——以月喻如来法身</w:t>
      </w:r>
    </w:p>
    <w:p w14:paraId="4BFCF91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“如来人中月……如是满月，一切悉现……如来实性喻如彼月，即是法身。”</w:t>
      </w:r>
    </w:p>
    <w:p w14:paraId="54A5182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喻义：此品以月的“出没”、“盈亏”、“映现水中”等现象，比喻如来法身“常住不变”而随缘示现生灭。月性本无出没，如来法身亦无生灭；月映千水而体性唯一，如来法身亦普应众生而无分别。</w:t>
      </w:r>
    </w:p>
    <w:p w14:paraId="377255E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“譬如有人见月不现，皆言‘月没’，而作没想，而此月性实无没也……如来之性实无生灭，为化众生示有生灭。”</w:t>
      </w:r>
    </w:p>
    <w:p w14:paraId="52E3A6C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17FD56D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二、《佛说月喻经》——以月喻比丘清净行</w:t>
      </w:r>
    </w:p>
    <w:p w14:paraId="24766AE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“如月照空，离诸云雾……清净无染，亦复如是。”</w:t>
      </w:r>
    </w:p>
    <w:p w14:paraId="35CBBC7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CCA2AA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喻义：此经以月轮圆满、清净无翳，比喻比丘应具足的威仪与德行——身心清净、无有挂碍，如月行空，不染尘垢。</w:t>
      </w:r>
    </w:p>
    <w:p w14:paraId="10420E2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BEB4F5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三、《华严经》——以月喻菩提心与般若智慧</w:t>
      </w:r>
    </w:p>
    <w:p w14:paraId="02D0BB0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“菩萨清凉月，常游毕竟空；众生心水净，菩提影现中。”</w:t>
      </w:r>
    </w:p>
    <w:p w14:paraId="2147A68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喻义：此偈广为流传，以月喻菩萨的菩提心与般若智慧——其性本空（毕竟空）而遍照一切，只要众生的心水清净，佛性的光明自然显现。强调的是“感应道交”之理，与“千江有水千江月”同一意趣。</w:t>
      </w:r>
    </w:p>
    <w:p w14:paraId="5D3E0EC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90A205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四、《宝积经》——以月喻菩萨善知识</w:t>
      </w:r>
    </w:p>
    <w:p w14:paraId="1DC6C30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“善知识如初月，渐增长；恶知识如月末，渐减损。”</w:t>
      </w:r>
    </w:p>
    <w:p w14:paraId="0C55EE9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喻义：佛陀以月相的盈缺比喻善知识与恶知识对人的影响。亲近善知识如月初至十五，德行日益增长；亲近恶知识如满月后渐缺，善法日渐损减。此喻侧重修行中的择法与依止。</w:t>
      </w:r>
    </w:p>
    <w:p w14:paraId="63D9A7F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6D238A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五、禅宗文献——以月喻真如本体</w:t>
      </w:r>
    </w:p>
    <w:p w14:paraId="32C8223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“真如性净，慧鉴无穷，如水分千月。”</w:t>
      </w:r>
    </w:p>
    <w:p w14:paraId="768A1B1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5F113B2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出处：唐·荷泽神会《显宗记》（收录于《景德传灯录》）</w:t>
      </w:r>
    </w:p>
    <w:p w14:paraId="4338A52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F136FB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喻义：神会禅师以“水现千月”的比喻，说明真如本体虽唯一（一月），却能映现于一切众生心中（千江万水），各各圆满、互不相碍。这是将“月喻”从经典义理转化为禅宗心法的典型表达。</w:t>
      </w:r>
    </w:p>
    <w:p w14:paraId="1FF3AFD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D4FFBB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延伸：关于“标月指”的著名比喻</w:t>
      </w:r>
    </w:p>
    <w:p w14:paraId="238A4A4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此外，还有一个极为著名的“月”喻，虽然不是直接形容真如，但指出了语言与真理的关系：</w:t>
      </w:r>
    </w:p>
    <w:p w14:paraId="0CA4852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D40942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“如人以手指月示人，彼人因指，当应看月。若复观指以为月体，此人岂唯亡失月轮，亦亡其指。”</w:t>
      </w:r>
    </w:p>
    <w:p w14:paraId="7531CE4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出处：《楞严经》卷二</w:t>
      </w:r>
    </w:p>
    <w:p w14:paraId="21D3222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5E799C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喻义：佛的言教如同指向月亮的手指，真理（真如）如同月亮本身。若执着于语言文字而不知其指向的实相，就如同把手指当作月亮一样荒谬。此喻强调“得意忘言”的修行态度。</w:t>
      </w:r>
    </w:p>
    <w:p w14:paraId="0859472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1DF2231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【要摄受众生、度众生，短时间就是有限，必定要用长时间不断付出、不断度化，这样累积起来，就是要长时间。所以常常说，“发心如初，成佛有余。”“发心容易，恒心难。”所以菩萨真正发心要发永恒的心，我们若有永恒的心，长久付出，若这样我们所结的缘那就无量数了。】</w:t>
      </w:r>
    </w:p>
    <w:p w14:paraId="30DE317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13A9FA3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褆解：</w:t>
      </w:r>
    </w:p>
    <w:p w14:paraId="45BD8CD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为什么“发心容易，恒心难”？</w:t>
      </w:r>
    </w:p>
    <w:p w14:paraId="1D1983A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这是一个触及修行本质的好问题。之所以“发心容易，恒心难”，并非仅仅因为意志力薄弱，而是有着深刻的认知层面、心理机制层面以及修行规律层面的原因。</w:t>
      </w:r>
    </w:p>
    <w:p w14:paraId="3DF1377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438945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一、 从认知层面：发心是“见”，恒心是“行”</w:t>
      </w:r>
    </w:p>
    <w:p w14:paraId="6636131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在佛教中，发心属于“解”或“见”（见解、认识），而恒心属于“行”（实践、修持）。</w:t>
      </w:r>
    </w:p>
    <w:p w14:paraId="41D4DA4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发心（见）：可以在瞬间完成。听闻一句佛法、经历一次感动、读到一个故事，都可能让人当下发起“我要成佛”、“我要利益众生”的宏伟誓愿。这就像在地图上看到了目的地，心生向往。</w:t>
      </w:r>
    </w:p>
    <w:p w14:paraId="392A0E3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恒心（行）：需要日复一日、年复一年地实际走完那段路。路途中有风雨、有疲惫、有歧路、有退心。</w:t>
      </w:r>
    </w:p>
    <w:p w14:paraId="21336B8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64503D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正如《楞严经》所说：“虽有多闻，若不修行，与不闻等。” 看到目的地（发心）容易，但一步一个脚印走到终点（恒心），则需要远超一念之勇的力量。</w:t>
      </w:r>
    </w:p>
    <w:p w14:paraId="0FA5E2D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5375CDD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二、 从心理机制层面：三种常见障碍</w:t>
      </w:r>
    </w:p>
    <w:p w14:paraId="4213EC7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1. 初心过于理想化，忽略现实的艰难</w:t>
      </w:r>
    </w:p>
    <w:p w14:paraId="3E952A4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很多人初发心时，想象的是成佛后的自在、度众生的法喜，却没有认真思维过程中需要面对的：</w:t>
      </w:r>
    </w:p>
    <w:p w14:paraId="4B26384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自身习气的反复（贪瞋痴的惯性强劲）</w:t>
      </w:r>
    </w:p>
    <w:p w14:paraId="042DE22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外在环境的违缘（亲友不解、生活压力、病痛折磨）</w:t>
      </w:r>
    </w:p>
    <w:p w14:paraId="6DFC119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修行本身的枯燥（长年重复、进步缓慢）</w:t>
      </w:r>
    </w:p>
    <w:p w14:paraId="3778FC3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当现实与想象不符时，最初的热情很快被挫败感取代。</w:t>
      </w:r>
    </w:p>
    <w:p w14:paraId="1069731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3607FB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2. 将“发心”误认为“完成”</w:t>
      </w:r>
    </w:p>
    <w:p w14:paraId="63D0E29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这是一个常见的认知陷阱：人在发心时会获得一种道德满足感——我发了菩提心，我是一个发心菩萨了。这种满足感容易让人错觉“我已经做到了”，从而不再脚踏实地地付诸持久的行动。</w:t>
      </w:r>
    </w:p>
    <w:p w14:paraId="57879BE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正如一句西方谚语所说：“通往地狱的道路，常常是由良好的意愿铺成的。”只有意愿而无持续的行动，发心就成了空花。</w:t>
      </w:r>
    </w:p>
    <w:p w14:paraId="2C4B08F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A6B881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3. 缺乏对治“懈怠”的有效方法</w:t>
      </w:r>
    </w:p>
    <w:p w14:paraId="1289CB7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佛教将“懈怠”列为二十种随烦恼之一。它不需要理由，只需一点拖延、一次“明天再说”，就能瓦解数日的精进。若没有建立对治懈怠的系统方法（如常作无常观、数数思维发心功德、修念死无常），恒心很难维持。</w:t>
      </w:r>
    </w:p>
    <w:p w14:paraId="2220FAB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1610E59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三、 从修行规律层面：长养善根需要时间</w:t>
      </w:r>
    </w:p>
    <w:p w14:paraId="4E25229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发心犹如播下种子，恒心则是长养的过程。</w:t>
      </w:r>
    </w:p>
    <w:p w14:paraId="4A59696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种子可以瞬间入土，但生根、发芽、破土、成长、开花、结果——每一个阶段都需要时间、水分、阳光、守护。</w:t>
      </w:r>
    </w:p>
    <w:p w14:paraId="02CEE57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AF078D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在这个过程中，种子会经历：</w:t>
      </w:r>
    </w:p>
    <w:p w14:paraId="4FF6961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深埋黑暗的迷茫（初入佛门，不知具体如何修）</w:t>
      </w:r>
    </w:p>
    <w:p w14:paraId="638D5C2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破土的挣扎（习气与法义的拉扯）</w:t>
      </w:r>
    </w:p>
    <w:p w14:paraId="7E0AF67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风雨的考验（逆缘与诱惑）</w:t>
      </w:r>
    </w:p>
    <w:p w14:paraId="2C34763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漫长的成长期（几十年如一日的修行）</w:t>
      </w:r>
    </w:p>
    <w:p w14:paraId="768711B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《大般涅槃经》云：“一切众生，虽有佛性，要因持戒，然后乃见。” 同样的道理：虽发菩提心，要因恒常精进，然后乃成。</w:t>
      </w:r>
    </w:p>
    <w:p w14:paraId="310A11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C43F9B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没有持续的“恒心”，初发的善心很容易被后起的恶习、无明所覆盖。</w:t>
      </w:r>
    </w:p>
    <w:p w14:paraId="7E569A6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22DB24D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四、 经典中对这一现象的指陈</w:t>
      </w:r>
    </w:p>
    <w:p w14:paraId="580DEAD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1. 《华严经》的“初发心”与“长养心”</w:t>
      </w:r>
    </w:p>
    <w:p w14:paraId="6E6C0B9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《华严经·初发心功德品》盛赞初发心的功德广大无边，但同时经中又强调从初发心到成佛需要经无量劫修习“长养心”。发心是一刹那，长养是无量劫。</w:t>
      </w:r>
    </w:p>
    <w:p w14:paraId="4EA149C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AF660F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2. 《大智度论》说“鱼子庵罗华”</w:t>
      </w:r>
    </w:p>
    <w:p w14:paraId="3A3568F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“鱼子庵罗华，菩萨初发心，三事因中多，及其结果少。”</w:t>
      </w:r>
    </w:p>
    <w:p w14:paraId="78B53BD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9B0A3C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意思是：鱼产的卵虽多，能成鱼的极少；庵罗树开花虽多，能结果的极少；初发心的菩萨虽多，能坚持到成佛的极少。这正是“发心容易，恒心难”的经典表述。</w:t>
      </w:r>
    </w:p>
    <w:p w14:paraId="3CA1A38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523D0A7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3. 《四十二章经》的“初见恒河”</w:t>
      </w:r>
    </w:p>
    <w:p w14:paraId="040449C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沙门夜诵迦叶佛遗教经，其声悲紧，思悔欲退。佛问之曰：‘汝昔在家，曾为何业？’对曰：‘爱弹琴。’佛言：‘弦缓如何？’对曰：‘不鸣矣。’‘弦急如何？’对曰：‘声绝矣。’‘急缓得中如何？’对曰：‘诸音普矣。’佛言：‘沙门学道亦然，心若调适，道可得矣。’”</w:t>
      </w:r>
    </w:p>
    <w:p w14:paraId="57B8ADC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03B523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这段经文说明：恒心不是一味的勇猛，而是不急不缓、长远的恒常心。发心容易勇猛过头，反而难以持久。</w:t>
      </w:r>
    </w:p>
    <w:p w14:paraId="183C831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42EB03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五、 如何从“发心”走向“恒心”？</w:t>
      </w:r>
    </w:p>
    <w:p w14:paraId="055076A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了解了原因，就可以有针对性地对治：</w:t>
      </w:r>
    </w:p>
    <w:p w14:paraId="4E8DD9D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障碍对治方法</w:t>
      </w:r>
    </w:p>
    <w:p w14:paraId="264221D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满足于发心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每日检查：今天我做了什么？而非“我曾经发过什么心”</w:t>
      </w:r>
    </w:p>
    <w:p w14:paraId="63DCA61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懈怠拖延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定下每日最低功课（哪怕10分钟），不可中断</w:t>
      </w:r>
    </w:p>
    <w:p w14:paraId="31058D2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孤单退转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依止善知识，参与共修团体，互相提携</w:t>
      </w:r>
    </w:p>
    <w:p w14:paraId="05B4589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进步缓慢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修“长远心”：不求速成，只求每天不退</w:t>
      </w:r>
    </w:p>
    <w:p w14:paraId="4B167DB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5E301BC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六、 总结一句话</w:t>
      </w:r>
    </w:p>
    <w:p w14:paraId="6F28038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发心是“一念菩提”，恒心是“念念菩提”。</w:t>
      </w:r>
    </w:p>
    <w:p w14:paraId="4F3D160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一念易得，念念难继。</w:t>
      </w:r>
    </w:p>
    <w:p w14:paraId="5039CFB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但若能数数思维发心的初衷、依止善知识与经论、以行山填愿海，则恒心亦可以从难转易，从短转长，终至“不退转”。</w:t>
      </w:r>
    </w:p>
    <w:p w14:paraId="172665D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1EC353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正如赵州禅师所说：“七日不悟，亦须七日去。”——不怕慢，只怕站；不怕难，只怕断。</w:t>
      </w:r>
    </w:p>
    <w:p w14:paraId="1524186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2FEFD6B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本褆</w:t>
      </w:r>
    </w:p>
    <w:p w14:paraId="1448312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A5E07F32-F0C7-4D81-B382-CAA8B24DBB10}"/>
  </w:font>
  <w:font w:name="PMingLiU">
    <w:altName w:val="PMingLiU-ExtB"/>
    <w:panose1 w:val="02020500000000000000"/>
    <w:charset w:val="88"/>
    <w:family w:val="roman"/>
    <w:pitch w:val="default"/>
    <w:sig w:usb0="A00002FF" w:usb1="28CFFCFA" w:usb2="00000016" w:usb3="00000000" w:csb0="00100001" w:csb1="00000000"/>
    <w:embedRegular r:id="rId2" w:fontKey="{F7FF281B-F089-4E26-A0D4-E3C0522B8E7D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0F01C9EF-2A0C-427E-B9BB-DFB396F12A84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1C2BB9FE-107A-4090-AD46-7A0750AF44A2}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CF4128"/>
    <w:rsid w:val="036F7EF6"/>
    <w:rsid w:val="52CF4128"/>
    <w:rsid w:val="751D533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52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qFormat/>
    <w:uiPriority w:val="0"/>
    <w:pPr>
      <w:spacing w:before="100" w:beforeAutospacing="1" w:after="100" w:afterAutospacing="1"/>
      <w:ind w:left="0" w:right="0"/>
      <w:jc w:val="left"/>
    </w:pPr>
    <w:rPr>
      <w:rFonts w:ascii="Times New Roman" w:hAnsi="Times New Roman" w:eastAsia="宋体" w:cs="Times New Roman"/>
      <w:kern w:val="0"/>
      <w:lang w:val="en-US" w:eastAsia="zh-CN" w:bidi="ar"/>
    </w:rPr>
  </w:style>
  <w:style w:type="character" w:styleId="6">
    <w:name w:val="Strong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6609</Words>
  <Characters>6639</Characters>
  <Lines>0</Lines>
  <Paragraphs>0</Paragraphs>
  <TotalTime>21</TotalTime>
  <ScaleCrop>false</ScaleCrop>
  <LinksUpToDate>false</LinksUpToDate>
  <CharactersWithSpaces>6815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2026-05-20T07:20:00Z</dcterms:created>
  <dc:creator>WPS_1773322796</dc:creator>
  <cp:lastModifiedBy>阿蘭若</cp:lastModifiedBy>
  <dcterms:modified xsi:type="dcterms:W3CDTF">2026-05-25T08:07:43Z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9EE6D05698854264814D146AA30AA739_13</vt:lpwstr>
  </property>
  <property fmtid="{D5CDD505-2E9C-101B-9397-08002B2CF9AE}" pid="4" name="KSOTemplateDocerSaveRecord">
    <vt:lpwstr>eyJoZGlkIjoiNzYzMzljY2Q4ZTQzNjNmZGNiOGM4MDc2ODRiZTI0ZmEiLCJ1c2VySWQiOiI0MzAyMjg0MDAxNzcifQ==</vt:lpwstr>
  </property>
</Properties>
</file>