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34A8A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40" w:afterAutospacing="0" w:line="14" w:lineRule="atLeast"/>
        <w:ind w:left="0" w:right="0"/>
        <w:rPr>
          <w:rFonts w:hint="default" w:ascii="黑体" w:hAnsi="黑体" w:eastAsia="黑体" w:cs="Times New Roman"/>
          <w:b/>
          <w:bCs w:val="0"/>
          <w:kern w:val="2"/>
          <w:sz w:val="48"/>
          <w:szCs w:val="48"/>
          <w:lang w:val="en-US" w:eastAsia="zh-CN" w:bidi="ar-SA"/>
        </w:rPr>
      </w:pPr>
      <w:bookmarkStart w:id="0" w:name="_GoBack"/>
      <w:bookmarkEnd w:id="0"/>
      <w:r>
        <w:rPr>
          <w:rFonts w:hint="default" w:ascii="黑体" w:hAnsi="黑体" w:eastAsia="黑体" w:cs="Times New Roman"/>
          <w:b/>
          <w:bCs w:val="0"/>
          <w:kern w:val="2"/>
          <w:sz w:val="48"/>
          <w:szCs w:val="48"/>
          <w:lang w:val="en-US" w:eastAsia="zh-CN" w:bidi="ar-SA"/>
        </w:rPr>
        <w:t>《静思妙莲华》64-启慈用慧 悲智双运-序品第一</w:t>
      </w:r>
    </w:p>
    <w:p w14:paraId="4B372EA8">
      <w:pPr>
        <w:rPr>
          <w:rFonts w:hint="default"/>
          <w:lang w:val="en-US" w:eastAsia="zh-CN"/>
        </w:rPr>
      </w:pPr>
    </w:p>
    <w:p w14:paraId="204077D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494949"/>
          <w:spacing w:val="5"/>
          <w:sz w:val="20"/>
          <w:szCs w:val="20"/>
          <w:highlight w:val="yellow"/>
          <w:lang w:eastAsia="zh-CN"/>
        </w:rPr>
      </w:pPr>
    </w:p>
    <w:p w14:paraId="03005E8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kern w:val="2"/>
          <w:sz w:val="28"/>
          <w:szCs w:val="28"/>
          <w:lang w:val="en-US" w:eastAsia="zh-CN" w:bidi="ar-SA"/>
        </w:rPr>
        <w:t>【观世音菩萨是慈悲的代表者，能观一切世界音声。他用他的耳闻，闻世界哪一个地方有苦难，循着声音去救济。所以我们常常听到念观世音，无非也希望观世音菩萨时常在我们的身边，我们就会觉得有安全感。】</w:t>
      </w:r>
    </w:p>
    <w:p w14:paraId="460B2C4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23EA0C9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褆解：</w:t>
      </w:r>
    </w:p>
    <w:p w14:paraId="2323808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观世音菩萨</w:t>
      </w:r>
    </w:p>
    <w:p w14:paraId="07B1DBA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一、名号由来与含义</w:t>
      </w:r>
    </w:p>
    <w:p w14:paraId="7FC4D18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梵文：Avalokiteśvara译名：观世音、观自在、光世音等。</w:t>
      </w:r>
    </w:p>
    <w:p w14:paraId="1B7C8CA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两层核心意思</w:t>
      </w:r>
    </w:p>
    <w:p w14:paraId="25049BC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观世音</w:t>
      </w:r>
    </w:p>
    <w:p w14:paraId="67E418B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世间一切众生遇苦称名、发声求救，菩萨即时观其音声、循声救苦，故名观世音。</w:t>
      </w:r>
    </w:p>
    <w:p w14:paraId="5908F24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观自在（更深的修行本义）</w:t>
      </w:r>
    </w:p>
    <w:p w14:paraId="4E293EF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观照五蕴皆空，自身早已大自在，不住烦恼、不住生死；同时自在随缘，度化众生。</w:t>
      </w:r>
    </w:p>
    <w:p w14:paraId="618854B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简单说：自己彻底解脱自在，又能随时应众生之苦，闻声救度。</w:t>
      </w:r>
    </w:p>
    <w:p w14:paraId="4370A65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5F4BB8D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二、身份定位</w:t>
      </w:r>
    </w:p>
    <w:p w14:paraId="08A9333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西方三圣之一</w:t>
      </w:r>
    </w:p>
    <w:p w14:paraId="2EE554B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阿弥陀佛居中，观世音左胁侍，大势至（得大势）右胁侍。</w:t>
      </w:r>
    </w:p>
    <w:p w14:paraId="155777C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观音：主大慈大悲、救苦救难</w:t>
      </w:r>
    </w:p>
    <w:p w14:paraId="619EC8E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大势至：主大智慧、念佛三昧</w:t>
      </w:r>
    </w:p>
    <w:p w14:paraId="3C0542F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正法明如来倒驾慈航久远劫前早已成佛，佛号正法明如来；为怜愍众生，倒驾慈航、隐佛现菩萨身，不入涅槃，常驻世间救度众生。</w:t>
      </w:r>
    </w:p>
    <w:p w14:paraId="11A3EB1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娑婆世界寻声救苦第一和地藏菩萨对应：</w:t>
      </w:r>
    </w:p>
    <w:p w14:paraId="2BCF987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地藏：地狱不空，誓不成佛，偏救幽冥苦难众生</w:t>
      </w:r>
    </w:p>
    <w:p w14:paraId="4AE5156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观音：十方世间，随声赴感，救现世一切身心苦难</w:t>
      </w:r>
    </w:p>
    <w:p w14:paraId="3ACE75B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037A6C1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三、核心经典</w:t>
      </w:r>
    </w:p>
    <w:p w14:paraId="6E40006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《妙法莲华经・观世音菩萨普门品》最家喻户晓：千处祈求千处应，苦海常作渡人舟。讲三十二应身，应以何身得度，即现何身为之说法。</w:t>
      </w:r>
    </w:p>
    <w:p w14:paraId="3BACD27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《心经》开篇就是：观自在菩萨，行深般若波罗蜜多时，照见五蕴皆空，度一切苦厄。这是观音自证的般若智慧根源，不是只懂慈悲救人，本身已彻悟空性。</w:t>
      </w:r>
    </w:p>
    <w:p w14:paraId="3463974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楞严经、大悲心陀罗尼经开示大悲心、大悲咒、圆通法门。</w:t>
      </w:r>
    </w:p>
    <w:p w14:paraId="3FAE051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3D1B1AB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四、核心特质：悲智双运</w:t>
      </w:r>
    </w:p>
    <w:p w14:paraId="24AD357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悲：无缘大慈，同体大悲。把众生的痛苦当成自己的痛苦，不分亲疏、不分善恶，平等救护。</w:t>
      </w:r>
    </w:p>
    <w:p w14:paraId="51F0F6E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智：照见五蕴皆空，不执着我相、人相、众生相，慈悲而不黏着，度生而无度生之相。</w:t>
      </w:r>
    </w:p>
    <w:p w14:paraId="1010FB3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凡夫是有同情却易执着，观音是极致慈悲又彻底清净自在。</w:t>
      </w:r>
    </w:p>
    <w:p w14:paraId="3BCBE0A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color w:val="494949"/>
          <w:sz w:val="22"/>
          <w:szCs w:val="22"/>
        </w:rPr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494949"/>
          <w:spacing w:val="5"/>
          <w:sz w:val="20"/>
          <w:szCs w:val="20"/>
        </w:rPr>
        <w:t> </w:t>
      </w:r>
    </w:p>
    <w:p w14:paraId="256C6BB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color w:val="494949"/>
          <w:sz w:val="22"/>
          <w:szCs w:val="22"/>
        </w:rPr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494949"/>
          <w:spacing w:val="5"/>
          <w:sz w:val="20"/>
          <w:szCs w:val="20"/>
        </w:rPr>
        <w:t>              </w:t>
      </w:r>
    </w:p>
    <w:p w14:paraId="6B3D147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【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kern w:val="2"/>
          <w:sz w:val="28"/>
          <w:szCs w:val="28"/>
          <w:lang w:val="en-US" w:eastAsia="zh-CN" w:bidi="ar-SA"/>
        </w:rPr>
        <w:t>得大势菩萨，也就是大势至菩萨，他是修净土法门。弥陀佛两边，一尊是观世音菩萨、一尊是大势至菩萨，叫做“西方三圣”。这位得大势菩萨，就是具足大威势力，度十方世界众生，成就大威势力，就是悲智双运。所以这位菩萨，他的心力，为救度众生也是有威德，所以称为大势至菩萨。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】</w:t>
      </w:r>
    </w:p>
    <w:p w14:paraId="118A4F1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5398E3E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褆解：</w:t>
      </w:r>
    </w:p>
    <w:p w14:paraId="4C4BCD9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得大势菩萨 = 大势至菩萨（梵 Mahāsthāmaprāpta），就是我们常听到的西方三圣里的大势至，“得大势” 是他的正式意译名之一。</w:t>
      </w:r>
    </w:p>
    <w:p w14:paraId="1D81D73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一、名号意思</w:t>
      </w:r>
    </w:p>
    <w:p w14:paraId="297A657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得大势 / 大势至：得到广大势力、智慧大势遍至十方。</w:t>
      </w:r>
    </w:p>
    <w:p w14:paraId="5CD1234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得大势：因地愿力大，“愿取大世界，故名得大势”（《悲华经》）</w:t>
      </w:r>
    </w:p>
    <w:p w14:paraId="24073EA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大势至：果地威德大，投足震动三千大千世界，魔宫皆动；智慧光遍照十方</w:t>
      </w:r>
    </w:p>
    <w:p w14:paraId="39A67E5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别称：无边光菩萨、大精进菩萨</w:t>
      </w:r>
    </w:p>
    <w:p w14:paraId="6F45179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一句话白话：力量大、光明大、智慧大、愿力大，走到哪、光到哪、震动到哪。</w:t>
      </w:r>
    </w:p>
    <w:p w14:paraId="6D5689A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175DA07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二、身份地位</w:t>
      </w:r>
    </w:p>
    <w:p w14:paraId="7D50163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西方三圣：阿弥陀佛（中）、观世音菩萨（左）、大势至菩萨（右）</w:t>
      </w:r>
    </w:p>
    <w:p w14:paraId="539D8B7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观音：表慈悲</w:t>
      </w:r>
    </w:p>
    <w:p w14:paraId="150A0FB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势至：表智慧、力量、念佛三昧</w:t>
      </w:r>
    </w:p>
    <w:p w14:paraId="1DC28B4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净土宗里：</w:t>
      </w:r>
    </w:p>
    <w:p w14:paraId="41150E3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观音之后，下一尊成佛的就是大势至，佛号：善住珍宝山王如来</w:t>
      </w:r>
    </w:p>
    <w:p w14:paraId="603D69F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经典出处</w:t>
      </w:r>
    </w:p>
    <w:p w14:paraId="7803CC1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《阿弥陀经》：和文殊、弥勒、不休息、常精进等并列的大菩萨</w:t>
      </w:r>
    </w:p>
    <w:p w14:paraId="77BE2EA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《楞严经・大势至菩萨念佛圆通章》（净土宗核心）：</w:t>
      </w:r>
    </w:p>
    <w:p w14:paraId="72BE4C3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“都摄六根，净念相继，得三摩地，斯为第一。”他靠专念阿弥陀佛成佛，也教我们这样修</w:t>
      </w:r>
    </w:p>
    <w:p w14:paraId="0532465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《观无量寿经》：身色紫金，毛孔放光即见十方诸佛</w:t>
      </w:r>
    </w:p>
    <w:p w14:paraId="70172A3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《悲华经》：前世是转轮王次子，和观音（长子）同发愿生西方</w:t>
      </w:r>
    </w:p>
    <w:p w14:paraId="3037D19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6A1242F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四、形象（很有特点）</w:t>
      </w:r>
    </w:p>
    <w:p w14:paraId="30BBE02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与观音差不多高大，身紫金色</w:t>
      </w:r>
    </w:p>
    <w:p w14:paraId="7C90C1B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头顶宝瓶：盛光明智慧，照地狱、照众生</w:t>
      </w:r>
    </w:p>
    <w:p w14:paraId="498331F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手持莲花或宝珠</w:t>
      </w:r>
    </w:p>
    <w:p w14:paraId="3199FA5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color w:val="494949"/>
          <w:sz w:val="22"/>
          <w:szCs w:val="22"/>
        </w:rPr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494949"/>
          <w:spacing w:val="5"/>
          <w:sz w:val="20"/>
          <w:szCs w:val="20"/>
        </w:rPr>
        <w:t>              </w:t>
      </w:r>
    </w:p>
    <w:p w14:paraId="400C8B5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【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kern w:val="2"/>
          <w:sz w:val="28"/>
          <w:szCs w:val="28"/>
          <w:lang w:val="en-US" w:eastAsia="zh-CN" w:bidi="ar-SA"/>
        </w:rPr>
        <w:t>常精进菩萨。常精进，我们行菩萨道必定时时、分秒向前精进，救度众生绝对不停歇，自己用功，绝对没有停息的时刻。所以，他就是内发“三心”，三心就是戒、定、慧；修戒、修定、修慧，这是内心戒、定、慧，就是这尊菩萨内修持的力量。外修万行，同样在人群中，依人群的习气，他去应众生机。所以众生有千万的习气，他就要发挥无量数的智慧去应众生机，所以应机逗教，这也是一种修行。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】</w:t>
      </w:r>
    </w:p>
    <w:p w14:paraId="2184D35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3CF4508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褆解：</w:t>
      </w:r>
    </w:p>
    <w:p w14:paraId="07D93A0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常精进菩萨（梵语 Nityodyukta）：核心是恒常不退、勇猛精进、大悲不舍，与 “不休息菩萨” 成对，同列《阿弥陀经》四大菩萨，表净土法门的 “行”。</w:t>
      </w:r>
    </w:p>
    <w:p w14:paraId="2CE0556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一、名号含义（最关键）</w:t>
      </w:r>
    </w:p>
    <w:p w14:paraId="41C7038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常（Nitya）：恒常、永远、不间断、不退转</w:t>
      </w:r>
    </w:p>
    <w:p w14:paraId="0F0E33E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精进（udyukta）：纯一无杂、向前不退、勇猛修行</w:t>
      </w:r>
    </w:p>
    <w:p w14:paraId="562EB03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合义：于一切时、一切处，自利利他、修行度生，念念精进、永无退堕、永不疲厌</w:t>
      </w:r>
    </w:p>
    <w:p w14:paraId="3C3ADCB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一句话：不管顺逆、不管多久、不管多难，永远精进、绝不后退。</w:t>
      </w:r>
    </w:p>
    <w:p w14:paraId="6386027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616CFAF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二、经典出处</w:t>
      </w:r>
    </w:p>
    <w:p w14:paraId="2DE4C72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《阿弥陀经》（鸠摩罗什译）</w:t>
      </w:r>
    </w:p>
    <w:p w14:paraId="5BC48FD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四大菩萨：文殊、阿逸多（弥勒）、乾陀诃提（不休息）、常精进</w:t>
      </w:r>
    </w:p>
    <w:p w14:paraId="37795B8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《法华经・法师功德品》</w:t>
      </w:r>
    </w:p>
    <w:p w14:paraId="1B8F029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佛对常精进菩萨宣说 “受持《法华经》的六根功德”</w:t>
      </w:r>
    </w:p>
    <w:p w14:paraId="32B60A0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《大宝积经》</w:t>
      </w:r>
    </w:p>
    <w:p w14:paraId="4167C41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记载其 “为一众生，经无量劫，随逐不舍，无一念弃舍之心”</w:t>
      </w:r>
    </w:p>
    <w:p w14:paraId="03F13FC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4D3EF37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三、表法与启示（修行重点）</w:t>
      </w:r>
    </w:p>
    <w:p w14:paraId="556ED4D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1. 自利：对自己 ——纯一无杂、永不退转</w:t>
      </w:r>
    </w:p>
    <w:p w14:paraId="70C8707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不为疲劳、懈怠、困难、烦恼所动</w:t>
      </w:r>
    </w:p>
    <w:p w14:paraId="2A31D59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念念在道、恒常精进，善法增长、恶法不生</w:t>
      </w:r>
    </w:p>
    <w:p w14:paraId="60E5778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2. 利他：对众生 ——大悲不舍、永不放弃</w:t>
      </w:r>
    </w:p>
    <w:p w14:paraId="5724532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哪怕一个众生，历经无量劫，随逐不舍</w:t>
      </w:r>
    </w:p>
    <w:p w14:paraId="7F71A7D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众生打骂、不受化，也不起一念弃舍、退转之心</w:t>
      </w:r>
    </w:p>
    <w:p w14:paraId="6D77E74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3. 对我们的启示</w:t>
      </w:r>
    </w:p>
    <w:p w14:paraId="58929FA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凡夫：顺境就进、逆境就退、难了就放、累了就歇</w:t>
      </w:r>
    </w:p>
    <w:p w14:paraId="1F7CBB0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常精进：心不被境界转，恒常精进、永不退转</w:t>
      </w:r>
    </w:p>
    <w:p w14:paraId="2B8CFBA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真正的自由：不是想进就进、想退就退，而是心能做主、恒常不退</w:t>
      </w:r>
    </w:p>
    <w:p w14:paraId="32DB817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color w:val="494949"/>
          <w:sz w:val="22"/>
          <w:szCs w:val="22"/>
        </w:rPr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00B050"/>
          <w:spacing w:val="5"/>
          <w:sz w:val="20"/>
          <w:szCs w:val="20"/>
        </w:rPr>
        <w:t xml:space="preserve"> </w:t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494949"/>
          <w:spacing w:val="5"/>
          <w:sz w:val="20"/>
          <w:szCs w:val="20"/>
        </w:rPr>
        <w:t> </w:t>
      </w:r>
    </w:p>
    <w:p w14:paraId="43AADAB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color w:val="494949"/>
          <w:sz w:val="22"/>
          <w:szCs w:val="22"/>
        </w:rPr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494949"/>
          <w:spacing w:val="5"/>
          <w:sz w:val="20"/>
          <w:szCs w:val="20"/>
        </w:rPr>
        <w:t> </w:t>
      </w:r>
    </w:p>
    <w:p w14:paraId="0826BEA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kern w:val="2"/>
          <w:sz w:val="28"/>
          <w:szCs w:val="28"/>
          <w:lang w:val="en-US" w:eastAsia="zh-CN" w:bidi="ar-SA"/>
        </w:rPr>
        <w:t>【不休息菩萨是，在因不自为圆，在果不自为满，唯精进不息勤求佛智，自利、利他，无有疲倦，为不休息菩萨。】</w:t>
      </w:r>
    </w:p>
    <w:p w14:paraId="23FBBB3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 xml:space="preserve">  </w:t>
      </w:r>
    </w:p>
    <w:p w14:paraId="6594993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褆解：</w:t>
      </w:r>
    </w:p>
    <w:p w14:paraId="02F732E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不休息菩萨 = 乾陀诃提菩萨（梵语 Gandhahati），最常见于《阿弥陀经》，是净土法门里表 “精进不休、悲愿无尽” 的大菩萨。</w:t>
      </w:r>
    </w:p>
    <w:p w14:paraId="7ABEEA6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一、名号意思</w:t>
      </w:r>
    </w:p>
    <w:p w14:paraId="6D02822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乾陀诃提 → 翻成中文：不休息、不休自、赤色、香意（以 “不休息” 最通行）</w:t>
      </w:r>
    </w:p>
    <w:p w14:paraId="7D569BB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含义：旷劫修行、上求佛道、下化众生，念念不绝、永不疲厌、尽未来际无有间断。</w:t>
      </w:r>
    </w:p>
    <w:p w14:paraId="39B9811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简单讲：为了度众生、成佛道，永远精进、永不放假。</w:t>
      </w:r>
    </w:p>
    <w:p w14:paraId="7869E70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4A64D15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二、在《阿弥陀经》里的位置</w:t>
      </w:r>
    </w:p>
    <w:p w14:paraId="41A32E1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《阿弥陀经》所列大菩萨：</w:t>
      </w:r>
    </w:p>
    <w:p w14:paraId="05C8DFD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“并诸菩萨摩诃萨：文殊师利法王子、阿逸多菩萨、乾陀诃提菩萨、常精进菩萨，与如是等诸大菩萨。”</w:t>
      </w:r>
    </w:p>
    <w:p w14:paraId="4EEE244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文殊：表智慧</w:t>
      </w:r>
    </w:p>
    <w:p w14:paraId="7D5A5B9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阿逸多（弥勒）：表慈悲、未来成佛</w:t>
      </w:r>
    </w:p>
    <w:p w14:paraId="503D14C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乾陀诃提（不休息）：表行愿、永不间断</w:t>
      </w:r>
    </w:p>
    <w:p w14:paraId="2D678C4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常精进：表恒久不退、专一无倦</w:t>
      </w:r>
    </w:p>
    <w:p w14:paraId="5424659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这四位合表净土 “信、愿、行” 圆满。</w:t>
      </w:r>
    </w:p>
    <w:p w14:paraId="4B3A1A5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114D6A1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三、“不休息” 到底在休什么？</w:t>
      </w:r>
    </w:p>
    <w:p w14:paraId="14BF34B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不是 “不睡觉、不吃饭”，而是心不休息、愿不休息、行不休息：</w:t>
      </w:r>
    </w:p>
    <w:p w14:paraId="10EB724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心不休息：念念正念、念念菩提，不堕懈怠、不被烦恼打断。</w:t>
      </w:r>
    </w:p>
    <w:p w14:paraId="720E0FD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愿不休息：“如一众生未成佛，终不于此取泥洹”—— 有一个众生没度完，就不取涅槃、不休息。</w:t>
      </w:r>
    </w:p>
    <w:p w14:paraId="4EAC538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行不休息：六度万行、布施、持戒、忍辱、精进、禅定、智慧，长劫修行，无有疲厌。</w:t>
      </w:r>
    </w:p>
    <w:p w14:paraId="6DA5744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01CB2A3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四、和 “常精进菩萨” 的区别（很容易混）</w:t>
      </w:r>
    </w:p>
    <w:p w14:paraId="28FE07D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不休息菩萨（乾陀诃提）：时间上永不间断、长劫不休，重在 “无有间断、不暂停”。</w:t>
      </w:r>
    </w:p>
    <w:p w14:paraId="090DA22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常精进菩萨：行门上勇猛不退、不厌生死，重在 “入生死救众生，心不退转”。</w:t>
      </w:r>
    </w:p>
    <w:p w14:paraId="07C4388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一句话：</w:t>
      </w:r>
    </w:p>
    <w:p w14:paraId="7770DE3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不休息 = 时间上不断；</w:t>
      </w:r>
    </w:p>
    <w:p w14:paraId="3652580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常精进 = 行门上不退。</w:t>
      </w:r>
    </w:p>
    <w:p w14:paraId="24776E6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color w:val="494949"/>
          <w:sz w:val="22"/>
          <w:szCs w:val="22"/>
        </w:rPr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494949"/>
          <w:spacing w:val="5"/>
          <w:sz w:val="20"/>
          <w:szCs w:val="20"/>
        </w:rPr>
        <w:t>       </w:t>
      </w:r>
    </w:p>
    <w:p w14:paraId="39AE790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color w:val="494949"/>
          <w:sz w:val="22"/>
          <w:szCs w:val="22"/>
        </w:rPr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494949"/>
          <w:spacing w:val="5"/>
          <w:sz w:val="20"/>
          <w:szCs w:val="20"/>
        </w:rPr>
        <w:t> </w:t>
      </w:r>
    </w:p>
    <w:p w14:paraId="148F946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【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kern w:val="2"/>
          <w:sz w:val="28"/>
          <w:szCs w:val="28"/>
          <w:lang w:val="en-US" w:eastAsia="zh-CN" w:bidi="ar-SA"/>
        </w:rPr>
        <w:t>宝掌菩萨。宝掌菩萨就是掌握化机。他把握住要度化众生的机会，又再接物利生，不断地要付出。众生苦难偏多，在芸芸众生中，有的人是受灾、受难、受贫、受困，这样的人需要及时济度、及时赈济。看这个根机，现在所需要的是有形的物质，或者是无形精神的引导，对众生所需要的根机，他掌握得很准确，所以把握机会，随机逗教。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】</w:t>
      </w:r>
    </w:p>
    <w:p w14:paraId="05FE3D9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7CA2624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褆解：</w:t>
      </w:r>
    </w:p>
    <w:p w14:paraId="69BDCA2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宝掌菩萨</w:t>
      </w:r>
    </w:p>
    <w:p w14:paraId="17D763AA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right="0" w:rightChars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1. 名字与含义</w:t>
      </w:r>
    </w:p>
    <w:p w14:paraId="7D418A6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梵名：Ratna-pāṇi，译 “宝手 / 宝掌”</w:t>
      </w:r>
    </w:p>
    <w:p w14:paraId="04510A5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含义：掌中能出七宝、无量法宝，普施众生，故名宝掌。</w:t>
      </w:r>
    </w:p>
    <w:p w14:paraId="51A6BC2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《智度论》：“如宝掌菩萨等，七宝从手中出，给施众生。”</w:t>
      </w:r>
    </w:p>
    <w:p w14:paraId="2DDDD1A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《大宝积经》：从其手出佛法僧声、六度万行之声、百千亿法宝之声。</w:t>
      </w:r>
    </w:p>
    <w:p w14:paraId="1F3E21C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7AC255F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2. 经典出处</w:t>
      </w:r>
    </w:p>
    <w:p w14:paraId="2E4F197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《法华经》：作为同闻众菩萨之一。</w:t>
      </w:r>
    </w:p>
    <w:p w14:paraId="7CD184D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《大宝积经・卷五十八》：南方 “离尘世界” 的大菩萨，能以右手遍扪诸佛世界、随心成办、流出法音。</w:t>
      </w:r>
    </w:p>
    <w:p w14:paraId="6362279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密教《大日经》：胎藏界曼荼罗地藏院九尊之一，第六位，名宝手（宝掌）菩萨。</w:t>
      </w:r>
    </w:p>
    <w:p w14:paraId="24BFDA7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3E36AC7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3. 密教形象（胎藏界）</w:t>
      </w:r>
    </w:p>
    <w:p w14:paraId="6D0AFB4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密号：满足金刚</w:t>
      </w:r>
    </w:p>
    <w:p w14:paraId="0FCE2DF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形象：右手舒掌托宝珠当胸，左手持莲花，花上有三股金刚杵，半跏趺坐红莲上。</w:t>
      </w:r>
    </w:p>
    <w:p w14:paraId="583699B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宝掌菩萨</w:t>
      </w:r>
    </w:p>
    <w:p w14:paraId="29211BD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0FA0AFD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4. 表法（象征意义）</w:t>
      </w:r>
    </w:p>
    <w:p w14:paraId="0821C4E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掌出无量宝 = 布施、富足、满愿</w:t>
      </w:r>
    </w:p>
    <w:p w14:paraId="1B1CA7D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流出法音 = 智慧、说法、度生</w:t>
      </w:r>
    </w:p>
    <w:p w14:paraId="125109F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本质：以菩提心为如意珠，满足世出世间一切善愿，慈悲与智慧双运。</w:t>
      </w:r>
    </w:p>
    <w:p w14:paraId="6BDE38B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63C67C6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本褆</w:t>
      </w:r>
    </w:p>
    <w:p w14:paraId="3DE028C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01D9F319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A1D6C6AC-1D54-4DEA-8B01-BC59120A1C4B}"/>
  </w:font>
  <w:font w:name="PMingLiU">
    <w:altName w:val="PMingLiU-ExtB"/>
    <w:panose1 w:val="02020500000000000000"/>
    <w:charset w:val="88"/>
    <w:family w:val="roman"/>
    <w:pitch w:val="default"/>
    <w:sig w:usb0="A00002FF" w:usb1="28CFFCFA" w:usb2="00000016" w:usb3="00000000" w:csb0="00100001" w:csb1="00000000"/>
    <w:embedRegular r:id="rId2" w:fontKey="{7F1C7360-9FAB-40D7-9627-B87526EBF183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3" w:fontKey="{6BF2104D-9F19-46DD-A3A9-5380D9E2DD5E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BA9A0ED1-23C5-461F-B11D-0FB62DC2B38A}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660352"/>
    <w:rsid w:val="2411343C"/>
    <w:rsid w:val="38660352"/>
    <w:rsid w:val="617F0E3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PMingLiU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PMingLiU" w:cs="Times New Roman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52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uiPriority w:val="0"/>
    <w:pPr>
      <w:spacing w:before="100" w:beforeAutospacing="1" w:after="100" w:afterAutospacing="1"/>
      <w:ind w:left="0" w:right="0"/>
      <w:jc w:val="left"/>
    </w:pPr>
    <w:rPr>
      <w:rFonts w:ascii="Times New Roman" w:hAnsi="Times New Roman" w:eastAsia="宋体" w:cs="Times New Roman"/>
      <w:kern w:val="0"/>
      <w:lang w:val="en-US" w:eastAsia="zh-CN" w:bidi="ar"/>
    </w:rPr>
  </w:style>
  <w:style w:type="character" w:styleId="6">
    <w:name w:val="Strong"/>
    <w:qFormat/>
    <w:uiPriority w:val="0"/>
    <w:rPr>
      <w:b/>
    </w:rPr>
  </w:style>
  <w:style w:type="character" w:styleId="7">
    <w:name w:val="Emphasis"/>
    <w:qFormat/>
    <w:uiPriority w:val="0"/>
    <w:rPr>
      <w:i/>
    </w:rPr>
  </w:style>
  <w:style w:type="character" w:styleId="8">
    <w:name w:val="Hyperlink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3122</Words>
  <Characters>3197</Characters>
  <Lines>0</Lines>
  <Paragraphs>0</Paragraphs>
  <TotalTime>22</TotalTime>
  <ScaleCrop>false</ScaleCrop>
  <LinksUpToDate>false</LinksUpToDate>
  <CharactersWithSpaces>3292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2026-05-14T08:25:00Z</dcterms:created>
  <dc:creator>WPS_1773322796</dc:creator>
  <cp:lastModifiedBy>阿蘭若</cp:lastModifiedBy>
  <dcterms:modified xsi:type="dcterms:W3CDTF">2026-05-25T09:53:56Z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47F519EF951447A3A658591DD17A1470_13</vt:lpwstr>
  </property>
  <property fmtid="{D5CDD505-2E9C-101B-9397-08002B2CF9AE}" pid="4" name="KSOTemplateDocerSaveRecord">
    <vt:lpwstr>eyJoZGlkIjoiNzYzMzljY2Q4ZTQzNjNmZGNiOGM4MDc2ODRiZTI0ZmEiLCJ1c2VySWQiOiI0MzAyMjg0MDAxNzcifQ==</vt:lpwstr>
  </property>
</Properties>
</file>