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BBBD7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《静思妙莲华》47-劫宾那 憍梵波提-序品第一</w:t>
      </w:r>
    </w:p>
    <w:p w14:paraId="476BFEC7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</w:p>
    <w:p w14:paraId="0DB159F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⊙劫宾那：此云房宿，因祷此星宿而生故。又与佛同房宿故。</w:t>
      </w:r>
    </w:p>
    <w:p w14:paraId="27696CC7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“劫宾那”这个名称，叫做“房宿”。因为他的父母在求子时，就是向星祈求，所以怀孕了，生下来这个孩子就以星宿为名。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BB61DD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A3275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7F19C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劫宾那尊者（摩诃劫宾那）：知星宿第一，房宿转世的王者弟子</w:t>
      </w:r>
    </w:p>
    <w:p w14:paraId="773C21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劫宾那尊者，译 “房宿”，佛弟子中知星宿第一，五百罗汉第 474 尊，以精通天文、宿命通与清净修行著称。</w:t>
      </w:r>
    </w:p>
    <w:p w14:paraId="5916D9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1F7E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一、名号与出身：星宿转世的金地国王</w:t>
      </w:r>
    </w:p>
    <w:p w14:paraId="388BF6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名号：劫宾那，意译房宿（二十八宿之房星）；又称摩诃劫宾宁、大劫宾那。</w:t>
      </w:r>
    </w:p>
    <w:p w14:paraId="5C3CCD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出身：古印度金地国太子，父亡后继位，聪慧勇健、兵力强盛，威震一方。</w:t>
      </w:r>
    </w:p>
    <w:p w14:paraId="692B37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宿缘：父母中年无子，虔诚祈祷房宿星宿，感得星宿下凡投胎，故名 “房宿”。</w:t>
      </w:r>
    </w:p>
    <w:p w14:paraId="384B98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1A5D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二、关键故事：从王者到沙门，一夜得道</w:t>
      </w:r>
    </w:p>
    <w:p w14:paraId="11B5B2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兴兵压邻，佛化转轮王折服</w:t>
      </w:r>
    </w:p>
    <w:p w14:paraId="7FED3A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他野心勃勃，欲征服中印度，遣使向舍卫国波斯匿王强索贡物，准备出兵征伐。波斯匿王惊恐，向佛陀求助。佛陀在祇园精舍化现为转轮圣王，以神通威力示现，劫宾那见后心生敬畏，彻底折服，放弃征伐。</w:t>
      </w:r>
    </w:p>
    <w:p w14:paraId="6FBF87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舍国出家，雨夜寄宿遇 “老比丘”</w:t>
      </w:r>
    </w:p>
    <w:p w14:paraId="37A3B1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他深感世俗权力无常，决心舍弃王位、出家求道。途中遇大雨，借宿陶师家草舍，铺草为座。半夜，一位老比丘（佛陀化现）前来寄宿，他恭敬让座。</w:t>
      </w:r>
    </w:p>
    <w:p w14:paraId="01DB04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一宿闻法，证阿罗汉果</w:t>
      </w:r>
    </w:p>
    <w:p w14:paraId="539B51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老比丘问其去向，他答 “觅佛求法”。佛陀随即为他开示缘起、无常、空性之法，他当下断烦恼、证初果，继而连夜精进，证得阿罗汉果。因 “宿房遇佛、一夜得道”，故名 “房宿尊者”。</w:t>
      </w:r>
    </w:p>
    <w:p w14:paraId="691FCA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16B0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三、德行与特长：知星宿第一，宿命通明</w:t>
      </w:r>
    </w:p>
    <w:p w14:paraId="1B6291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专长：佛弟子中知星宿第一，精通天文历数、星象变化，能无障碍观照十方星云与众生业力，不假仪器而知诸天星宿位置。</w:t>
      </w:r>
    </w:p>
    <w:p w14:paraId="2583E0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德行：持戒清净、精进勇猛，常入甚深三昧，以宿命通观众生轮回因缘，善以星象譬喻佛法，度化众生。</w:t>
      </w:r>
    </w:p>
    <w:p w14:paraId="469A0F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8704A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四、经典依据与象征</w:t>
      </w:r>
    </w:p>
    <w:p w14:paraId="0609D1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出自《贤愚因缘经・大劫宾宁品》《法华义疏》《增一阿含经》等。</w:t>
      </w:r>
    </w:p>
    <w:p w14:paraId="0DC6FA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象征：以星象智照破无明，以清净行成就解脱；表净土法门遍达十方、跨越时空的特质。</w:t>
      </w:r>
    </w:p>
    <w:p w14:paraId="5EB30A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五、一句话总结</w:t>
      </w:r>
    </w:p>
    <w:p w14:paraId="2C316BF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王者舍位遇佛缘，一宿闻法证罗汉；星宿通明第一智，房宿尊者度众生。</w:t>
      </w:r>
    </w:p>
    <w:p w14:paraId="7E59C021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0842B43D">
      <w:pPr>
        <w:rPr>
          <w:rFonts w:hint="default" w:eastAsia="宋体"/>
          <w:color w:val="494949"/>
          <w:sz w:val="20"/>
          <w:szCs w:val="20"/>
          <w:lang w:val="en-US" w:eastAsia="zh-CN"/>
        </w:rPr>
      </w:pPr>
      <w:r>
        <w:rPr>
          <w:rFonts w:hint="default" w:eastAsia="宋体"/>
          <w:color w:val="494949"/>
          <w:sz w:val="20"/>
          <w:szCs w:val="20"/>
          <w:lang w:val="en-US" w:eastAsia="zh-CN"/>
        </w:rPr>
        <w:t xml:space="preserve"> </w:t>
      </w:r>
    </w:p>
    <w:p w14:paraId="52E3A269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⊙累世习气虽弃舍，一时轻蔑不敬重，戏言作弄惹果报，戒慎虔诚结好缘。</w:t>
      </w:r>
    </w:p>
    <w:p w14:paraId="1944A29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再来，憍梵波提。憍梵波提是一位很有修行的人，但是他的名称译作“牛呞”，他有牛呞病。意思就是说，这位沙门本来是很有修行，但是他就是有一种习气，这种习气与生具来。</w:t>
      </w:r>
    </w:p>
    <w:p w14:paraId="1DCD33F9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是怎么回事？就是说，这位沙门在很多很多生以前，从小就出家去了，在那个僧团中有一位老比丘，那位老比丘就是年纪大了，没有牙齿了，但是就是都有一个习气，嘴巴的形状都会不断一直动、一直动。这位小沙弥看到老比丘，很好玩，常常学他嘴巴的形状，没事也一直动、一直动，像在嚼东西一样。</w:t>
      </w:r>
    </w:p>
    <w:p w14:paraId="1A36E77E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有时老比丘也会像牛在吹口哨一样，牛鸣有这种习惯。所以这位孩子，沙弥，就是这样常常跟在他的身边，常常这样作弄他，所以就这样开始养成他的习惯。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25204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90C3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B3B7F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憍梵波提尊者（牛呞尊者）：口业因果与受天供养第一</w:t>
      </w:r>
    </w:p>
    <w:p w14:paraId="0CF0A8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憍梵波提，意译 “牛呞（shī）”“牛迹”，五百罗汉第 9 尊，佛弟子中受天供养第一，以宿世口业余报、慎护口业、忏悔得道著称。</w:t>
      </w:r>
    </w:p>
    <w:p w14:paraId="1B278F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一、名号由来：“牛呞” 的余报之相</w:t>
      </w:r>
    </w:p>
    <w:p w14:paraId="51DAC3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牛呞：口中常如牛反刍，空嚼不停，是五百世牛身的习气余报。</w:t>
      </w:r>
    </w:p>
    <w:p w14:paraId="7EAD4E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受天供养第一：佛陀怜他异相易被凡夫讥谤造业，命他常住忉利天宫尸利沙园，由诸天恭敬供养，故称 “受天供养第一”。</w:t>
      </w:r>
    </w:p>
    <w:p w14:paraId="2FB17E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2F30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二、核心故事：一世讥僧，五百世牛</w:t>
      </w:r>
    </w:p>
    <w:p w14:paraId="015DF9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前世：沙弥轻慢老罗汉</w:t>
      </w:r>
    </w:p>
    <w:p w14:paraId="7036CE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去久远劫，他曾是小沙弥，见一位已证阿罗汉果的老比丘诵经时无齿、嘴不停动，便讥笑：“你诵经像老牛吃草，只会动嘴！”老比丘告诫：“我是罗汉，你恶口轻慢圣人，必堕地狱，速忏悔！”沙弥大惊，立刻至诚忏悔，免地狱报，但罪业未尽。</w:t>
      </w:r>
    </w:p>
    <w:p w14:paraId="63C8F2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轮回：五百世为牛，恒受反刍报</w:t>
      </w:r>
    </w:p>
    <w:p w14:paraId="29C7D2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因讥僧口业，他连续五百世投生为牛：</w:t>
      </w:r>
    </w:p>
    <w:p w14:paraId="0866EB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牛的习性：食后反刍，终日咀嚼，永不停歇。</w:t>
      </w:r>
    </w:p>
    <w:p w14:paraId="0FE4A4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余报难消：五百世牛身受尽辛苦，仍难脱 “恒常咀嚼” 的习气。</w:t>
      </w:r>
    </w:p>
    <w:p w14:paraId="66DFCF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今生：遇佛出家，证阿罗汉果</w:t>
      </w:r>
    </w:p>
    <w:p w14:paraId="3D3FD6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善根成熟：五百世牛身后，善根现前，生逢佛陀时代，随佛出家。</w:t>
      </w:r>
    </w:p>
    <w:p w14:paraId="3BB047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余习未断：虽成人、出家，仍食后不自觉空嚼，如牛反刍，人称 “牛相比丘”。</w:t>
      </w:r>
    </w:p>
    <w:p w14:paraId="2329B8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观舌入道：佛陀教他依舌根修观—— 昔日因舌根造恶业，今日借舌根观无常、空性，断烦恼、证阿罗汉果，三明六通具足。</w:t>
      </w:r>
    </w:p>
    <w:p w14:paraId="2C2A1E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佛陀护念：令住天宫，免凡夫罪</w:t>
      </w:r>
    </w:p>
    <w:p w14:paraId="5E0A3A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佛陀见他已证圣果，却因 “牛呞” 异相易被世人讥笑，怕凡夫谤罗汉而造重业，便命他：</w:t>
      </w:r>
    </w:p>
    <w:p w14:paraId="246227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常住忉利天宫尸利沙园禅定；</w:t>
      </w:r>
    </w:p>
    <w:p w14:paraId="1C43BD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诸天供养，恭敬围绕，远离人间讥毁，成 “受天供养第一”。</w:t>
      </w:r>
    </w:p>
    <w:p w14:paraId="1FC521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7418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三、德行与启示：口业慎护，忏悔得救</w:t>
      </w:r>
    </w:p>
    <w:p w14:paraId="0B6915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口业为重：一言轻慢圣人，五百世牛报；口业之重，甚于刀剑。</w:t>
      </w:r>
    </w:p>
    <w:p w14:paraId="71917C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忏悔力量：至诚忏悔可免地狱重罪，但余报仍需受，因果丝毫不爽。</w:t>
      </w:r>
    </w:p>
    <w:p w14:paraId="026D46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余报可转：虽有习气余报，遇佛闻法、修观证果，终得解脱，成 “受天供养第一”。</w:t>
      </w:r>
    </w:p>
    <w:p w14:paraId="3826A4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护念众生：佛陀怜愍凡夫，不让人因无知谤圣造业，尽显慈悲智慧。</w:t>
      </w:r>
    </w:p>
    <w:p w14:paraId="2276CE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556C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四、经典依据</w:t>
      </w:r>
    </w:p>
    <w:p w14:paraId="476B38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《增一阿含经・弟子品》《大智度论》《五分律》《阿弥陀经要解》等均载其事。</w:t>
      </w:r>
    </w:p>
    <w:p w14:paraId="5DDC73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C822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68D20F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CDF8179-2991-4A0B-B805-884CFEF72042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CDA3DDE-6B5B-48FD-A948-1EB47E1CD4E6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55655"/>
    <w:rsid w:val="03755655"/>
    <w:rsid w:val="060B78D1"/>
    <w:rsid w:val="5D0174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1963</Words>
  <Characters>1976</Characters>
  <Lines>0</Lines>
  <Paragraphs>0</Paragraphs>
  <TotalTime>4</TotalTime>
  <ScaleCrop>false</ScaleCrop>
  <LinksUpToDate>false</LinksUpToDate>
  <CharactersWithSpaces>2006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2026-04-29T09:04:00Z</dcterms:created>
  <dc:creator>asus</dc:creator>
  <cp:lastModifiedBy>阿蘭若</cp:lastModifiedBy>
  <dcterms:modified xsi:type="dcterms:W3CDTF">2026-05-02T11:34:39Z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D6FBE2BB08FE47168886F8F0D64734F8_13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