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7D8508">
      <w:pPr>
        <w:rPr>
          <w:rFonts w:hint="default" w:ascii="黑体" w:hAnsi="黑体" w:eastAsia="黑体" w:cs="Times New Roman"/>
          <w:b/>
          <w:kern w:val="2"/>
          <w:sz w:val="48"/>
          <w:szCs w:val="48"/>
          <w:lang w:val="en-US" w:eastAsia="zh-CN" w:bidi="ar-SA"/>
        </w:rPr>
      </w:pPr>
      <w:r>
        <w:rPr>
          <w:rFonts w:hint="default" w:ascii="黑体" w:hAnsi="黑体" w:eastAsia="黑体" w:cs="Times New Roman"/>
          <w:b/>
          <w:kern w:val="2"/>
          <w:sz w:val="48"/>
          <w:szCs w:val="48"/>
          <w:lang w:val="en-US" w:eastAsia="zh-CN" w:bidi="ar-SA"/>
        </w:rPr>
        <w:t>《静思妙莲华》28-王舍城的由来(二)-序品第一</w:t>
      </w:r>
    </w:p>
    <w:p w14:paraId="6752AA2B">
      <w:pPr>
        <w:rPr>
          <w:rFonts w:hint="default" w:eastAsia="宋体"/>
          <w:lang w:val="en-US" w:eastAsia="zh-CN"/>
        </w:rPr>
      </w:pPr>
    </w:p>
    <w:p w14:paraId="2075268D">
      <w:pPr>
        <w:rPr>
          <w:rFonts w:hint="default" w:eastAsia="宋体"/>
          <w:lang w:val="en-US" w:eastAsia="zh-CN"/>
        </w:rPr>
      </w:pPr>
    </w:p>
    <w:p w14:paraId="7157BB76">
      <w:pPr>
        <w:rPr>
          <w:rFonts w:hint="default" w:eastAsia="宋体"/>
          <w:lang w:val="en-US" w:eastAsia="zh-CN"/>
        </w:rPr>
      </w:pPr>
    </w:p>
    <w:p w14:paraId="40F85516">
      <w:pP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开始普明王就说话了，他说：已经觉悟的圣者，所说的教法，就是慈、悲、喜、舍。无缘大慈，同体大悲。无缘大慈，‘给’任何一个人的幸福，‘即使’跟我没有</w:t>
      </w:r>
      <w:bookmarkStart w:id="0" w:name="_GoBack"/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关系</w:t>
      </w:r>
      <w:bookmarkEnd w:id="0"/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的人，但是让我的心很快乐，这叫做大慈。大悲，不忍心众生受苦难。众生的生命和我好像是一个共同体，众生的苦难就是我的苦难，我会赶快想办法去帮助他。众生解开了困难，得到了帮助，那分欢喜，那就是我的欢喜，我心安，这就是大悲。</w:t>
      </w:r>
    </w:p>
    <w:p w14:paraId="4362532D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为众生所付出的，没有后悔；没有后悔的心，我会很安，所以日日都是很轻安自在。众生的福，我欢喜；众生脱离苦难，我心安。所以，每一天的心情都是很轻安。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】</w:t>
      </w:r>
    </w:p>
    <w:p w14:paraId="331F9A67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6A87D3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28FDA08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普明王为鬼王和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九百九十九位小国王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宣讲佛法，先讲慈、悲、喜、舍。慈、悲、喜、舍是佛教中四种根本的清净心，合称四无量心，是修行的重要基础，也是对治烦恼、扩大心量的四种法门。</w:t>
      </w:r>
    </w:p>
    <w:p w14:paraId="5C24068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一、逐字释义</w:t>
      </w:r>
    </w:p>
    <w:p w14:paraId="3F8B2FB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1. 慈（予乐）</w:t>
      </w:r>
    </w:p>
    <w:p w14:paraId="09AA2BD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慈：给众生快乐</w:t>
      </w:r>
    </w:p>
    <w:p w14:paraId="0FB3EEE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心中没有嗔恨，愿一切众生都得到安乐、幸福、安稳。</w:t>
      </w:r>
    </w:p>
    <w:p w14:paraId="1B391B3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常说：慈心予乐</w:t>
      </w:r>
    </w:p>
    <w:p w14:paraId="3A1085B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2. 悲（拔苦）</w:t>
      </w:r>
    </w:p>
    <w:p w14:paraId="4AE5400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悲：拔除众生痛苦</w:t>
      </w:r>
    </w:p>
    <w:p w14:paraId="4793703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见众生受苦心生不忍，愿代其苦、助其离苦。</w:t>
      </w:r>
    </w:p>
    <w:p w14:paraId="5642711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常说：悲心拔苦</w:t>
      </w:r>
    </w:p>
    <w:p w14:paraId="3F09CDE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3. 喜（随喜）</w:t>
      </w:r>
    </w:p>
    <w:p w14:paraId="6EA388A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喜：见他人得乐、得福、进步，由衷欢喜，不嫉妒、不眼红。</w:t>
      </w:r>
    </w:p>
    <w:p w14:paraId="3E9D127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对自己不骄，对他人不妒，清净随喜。</w:t>
      </w:r>
    </w:p>
    <w:p w14:paraId="2340936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常说：喜心随喜</w:t>
      </w:r>
    </w:p>
    <w:p w14:paraId="2E5C349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4. 舍（平等、放下）</w:t>
      </w:r>
    </w:p>
    <w:p w14:paraId="70649AA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舍：平等心、无执着、不分别</w:t>
      </w:r>
    </w:p>
    <w:p w14:paraId="4DA582E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对怨亲一视同仁，不贪爱、不嗔恨，心境清净平等；</w:t>
      </w:r>
    </w:p>
    <w:p w14:paraId="419FD0E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对得失、顺逆、毁誉都能放下，不挂碍于心。</w:t>
      </w:r>
    </w:p>
    <w:p w14:paraId="1268909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常说：舍心平等</w:t>
      </w:r>
    </w:p>
    <w:p w14:paraId="731D255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39B312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二、完整口诀</w:t>
      </w:r>
    </w:p>
    <w:p w14:paraId="191C4C6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慈能与乐，悲能拔苦，喜能随喜，舍能平等。</w:t>
      </w:r>
    </w:p>
    <w:p w14:paraId="07B5F90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996467F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三、为什么叫 “无量”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？</w:t>
      </w:r>
    </w:p>
    <w:p w14:paraId="5F0B46D6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对一切众生都发此心，没有边界、没有分别；</w:t>
      </w:r>
    </w:p>
    <w:p w14:paraId="4A38DCAC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心量广大，如同虚空，功德无量，故称四无量心。</w:t>
      </w:r>
    </w:p>
    <w:p w14:paraId="5783F43E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24D044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四、为什么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普明王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三天后十分欢喜的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回到灵鹫山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就死？</w:t>
      </w:r>
    </w:p>
    <w:p w14:paraId="1CB9D02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当一个人把快乐从“我得到什么”转为“众生得利益就是我最大的欢喜”，快乐就从有限变成无限，这是对佛法的深信与奉行，契入无量无边法喜。</w:t>
      </w:r>
    </w:p>
    <w:p w14:paraId="3B094B7F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24CDE20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【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驳足，这位鬼王，他听了以后也很感动。其实，他也是大根机的人，也是大权示现的人，所以他听了之后不只是欢喜，甚至证初地，菩萨地。他证了初地，内心完全开解，欢喜地，满心的欢喜，所以从此开始解开了他的心结，那种暴恶的心，报怨、埋怨的心都没有了，心都开解了。所以他就提议：不杀你们这些人，我们大家共同来生活，甚至共成为一家，我们就等于是兄弟一样。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】</w:t>
      </w:r>
    </w:p>
    <w:p w14:paraId="51A94F6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D6D288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7AC91EBB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这段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驳足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国王残暴的每天要吃小孩肉，到成为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驳足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鬼王,之后遇到普明王而被转化甚至直接证到菩萨初地的境界的故事，其实是两位大菩萨的示现，因而度化了九百九十九位小国王和罗刹、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夜叉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，以及九百九十九位小国王所辖的子民，这是两位大菩萨的善巧教化。</w:t>
      </w:r>
    </w:p>
    <w:p w14:paraId="3696D1E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菩萨教化众生不只是现慈悲相，有时却显残暴的逆行来度化众生。我们以《华严经・入法界品》善财童子五十三参中的善知识来作为参考：</w:t>
      </w:r>
    </w:p>
    <w:p w14:paraId="74BCC2E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一、第 10 参：胜热婆罗门（伊沙那聚落）</w:t>
      </w:r>
    </w:p>
    <w:p w14:paraId="3EA411E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残暴相：示现极端苦行，四面火聚、中有刀山，自己登刀山、投身火聚。</w:t>
      </w:r>
    </w:p>
    <w:p w14:paraId="421FAF5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对善财：令善财 “上此刀山，投身火聚”，以刀山火海的极端考验，破除其对 “身命” 的执着。</w:t>
      </w:r>
    </w:p>
    <w:p w14:paraId="76F28E5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本质：实是菩萨示现，以苦行、烈火、刀山的 “残暴外相”，开示无尽轮解脱法门，令善财证得善住三昧、寂静乐神通三昧。</w:t>
      </w:r>
    </w:p>
    <w:p w14:paraId="0869F60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二、第 17 参：无厌足王（多罗幢城）</w:t>
      </w:r>
    </w:p>
    <w:p w14:paraId="069812E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残暴相：身为国王，断人手足、割耳鼻、汤煮、火焚罪人，刑具遍布、杀戮惨烈。</w:t>
      </w:r>
    </w:p>
    <w:p w14:paraId="03C56B8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对善财：善财初见，以为此王 “灭诸善法、作诸恶业”，心生疑惧。</w:t>
      </w:r>
    </w:p>
    <w:p w14:paraId="6FB3D2D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本质：菩萨权现，以严刑峻法的 “残暴外相”，调御刚强众生，令其断杀盗邪淫、归向正法，开示大自在天王解脱法门。</w:t>
      </w:r>
    </w:p>
    <w:p w14:paraId="7088D8D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三、其他示现 “非善相” 的善知识</w:t>
      </w:r>
    </w:p>
    <w:p w14:paraId="25B267B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婆须蜜多女（第 23 参）：示现淫女相，以爱欲度化众生，非残暴，但属 “逆行”。</w:t>
      </w:r>
    </w:p>
    <w:p w14:paraId="6F14492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遍行外道（第 20 参）：示现九十六种外道相，非残暴，但属 “邪行” 相。</w:t>
      </w:r>
    </w:p>
    <w:p w14:paraId="2407D81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这些善知识外现残暴、苦行、邪行相，内怀菩萨大悲智，是《华严经》“逆行度生、方便权现” 的典型体现：</w:t>
      </w:r>
    </w:p>
    <w:p w14:paraId="2B5B49F8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对刚强难化、执着深重的众生，以 “恶” 对治其恶，以 “苦” 唤醒其心。</w:t>
      </w:r>
    </w:p>
    <w:p w14:paraId="5B76526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对善财，则是大机大用的勘验与加持，令其破执、增信、入法。</w:t>
      </w:r>
    </w:p>
    <w:p w14:paraId="3FBB5723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BB7B5F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1B7599E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本禔</w:t>
      </w:r>
    </w:p>
    <w:p w14:paraId="661E3E9D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FEAF51E-B275-47D8-93D4-C143067BDF1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463B688A-5FF9-4403-9480-5BA2D81FD634}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  <w:embedRegular r:id="rId3" w:fontKey="{E0A8BD2F-F805-41F2-9D35-7C1313373413}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DE9FF3FD-0292-4EEB-8F62-C9C2E78A4D5D}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TrueTypeFonts/>
  <w:saveSubsetFonts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895134"/>
    <w:rsid w:val="20BD1CD6"/>
    <w:rsid w:val="5D895134"/>
    <w:rsid w:val="64260827"/>
    <w:rsid w:val="6D3B7231"/>
    <w:rsid w:val="7989297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PMingLiU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PMingLiU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1575</Words>
  <Characters>1586</Characters>
  <Lines>0</Lines>
  <Paragraphs>0</Paragraphs>
  <TotalTime>11</TotalTime>
  <ScaleCrop>false</ScaleCrop>
  <LinksUpToDate>false</LinksUpToDate>
  <CharactersWithSpaces>1616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2026-04-19T13:38:00Z</dcterms:created>
  <dc:creator>asus</dc:creator>
  <cp:lastModifiedBy>阿蘭若</cp:lastModifiedBy>
  <dcterms:modified xsi:type="dcterms:W3CDTF">2026-05-02T09:24:36Z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2628BAFC7AFA4670919F55CD44816C6D_13</vt:lpwstr>
  </property>
  <property fmtid="{D5CDD505-2E9C-101B-9397-08002B2CF9AE}" pid="4" name="KSOTemplateDocerSaveRecord">
    <vt:lpwstr>eyJoZGlkIjoiMDQ0ZjY5MTI4ZDQ1ZGM2MWVjZWVkYmE3NTNhNWExM2UiLCJ1c2VySWQiOiIzMzU5NTY2MzEifQ==</vt:lpwstr>
  </property>
</Properties>
</file>