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2FBCE6">
      <w:pPr>
        <w:rPr>
          <w:rFonts w:hint="default" w:eastAsia="宋体"/>
          <w:lang w:val="en-US" w:eastAsia="zh-CN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静思妙莲华-20-佛法大海 信能为入</w:t>
      </w:r>
      <w:r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 xml:space="preserve">  </w:t>
      </w:r>
      <w:r>
        <w:rPr>
          <w:rFonts w:hint="eastAsia" w:eastAsia="宋体"/>
          <w:lang w:val="en-US" w:eastAsia="zh-CN"/>
        </w:rPr>
        <w:t xml:space="preserve"> </w:t>
      </w:r>
    </w:p>
    <w:p w14:paraId="0A34E718">
      <w:pPr>
        <w:rPr>
          <w:rFonts w:hint="default" w:eastAsia="宋体"/>
          <w:highlight w:val="yellow"/>
          <w:lang w:val="en-US" w:eastAsia="zh-CN"/>
        </w:rPr>
      </w:pPr>
    </w:p>
    <w:p w14:paraId="73C0DC0A">
      <w:pPr>
        <w:rPr>
          <w:rFonts w:hint="default" w:eastAsia="宋体"/>
          <w:highlight w:val="yellow"/>
          <w:lang w:val="en-US" w:eastAsia="zh-CN"/>
        </w:rPr>
      </w:pPr>
    </w:p>
    <w:p w14:paraId="04E2ED6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读书读得很多，是不是知道真实的道理呢？那就不一定了，变成了在这个人间中会产生很多世智辩聪的人。因为，他事情懂很多，却是淹没了真实的道理，只是靠他书读得很多、知道很多，愈来愈骄傲、自大。所以我们必定要运用大教，“非兴大教，无以调适”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5794909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6A91F1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60C63F0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世智辩聪是指凡夫以分别心所生的世俗聪明、邪智与雄辩，常被归为八难之一，是障碍入信正法、阻碍解脱的主要烦恼。</w:t>
      </w:r>
    </w:p>
    <w:p w14:paraId="170B9E6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八难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指障碍见佛闻法、修行的八种情形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。</w:t>
      </w:r>
    </w:p>
    <w:p w14:paraId="54D7E9C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DA2E0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世智：世间的聪明才智（知识、技巧、逻辑能力）</w:t>
      </w:r>
    </w:p>
    <w:p w14:paraId="725A3D2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辩聪：善于言辞、能辩善说、反应敏捷</w:t>
      </w:r>
    </w:p>
    <w:p w14:paraId="67984DA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合起来就是：</w:t>
      </w:r>
    </w:p>
    <w:p w14:paraId="6C5A023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在世俗层面很聪明、很会说、很会分析的人</w:t>
      </w:r>
    </w:p>
    <w:p w14:paraId="1250A05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核心：以 “我” 为中心，好胜、好辩、好胜人，以分别心代替如实观照，成为入佛道的障碍。</w:t>
      </w:r>
    </w:p>
    <w:p w14:paraId="1146789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世智辩聪是 “以俗智误佛道” 的陷阱。它与般若的关键差别，在于染净、有漏无漏、自利与利他的本质。修行当以正见摄持、以谦卑收心，不执世智，不堕戏论，方能远离八难，契入如实智慧。</w:t>
      </w:r>
    </w:p>
    <w:p w14:paraId="4B28D91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8A8040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两种“智慧”的本质区别</w:t>
      </w:r>
    </w:p>
    <w:p w14:paraId="5847F5E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世智辩聪（世间智）</w:t>
      </w:r>
    </w:p>
    <w:p w14:paraId="4DAE0E7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作用是：理解世界、运用知识</w:t>
      </w:r>
    </w:p>
    <w:p w14:paraId="60A6312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依赖思考、逻辑</w:t>
      </w:r>
    </w:p>
    <w:p w14:paraId="6018BFB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善于分析、表达</w:t>
      </w:r>
    </w:p>
    <w:p w14:paraId="3BDBB44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建立在概念之上</w:t>
      </w:r>
    </w:p>
    <w:p w14:paraId="53A6CBB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本质是：</w:t>
      </w:r>
    </w:p>
    <w:p w14:paraId="1E2E27E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“对现象的加工能力”</w:t>
      </w:r>
    </w:p>
    <w:p w14:paraId="39C8E0C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因无佛法正见，永远在六道轮回</w:t>
      </w:r>
    </w:p>
    <w:p w14:paraId="381D890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2EDAF9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般若智慧（出世间智）</w:t>
      </w:r>
    </w:p>
    <w:p w14:paraId="5D4555C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作用是：看破本质</w:t>
      </w:r>
    </w:p>
    <w:p w14:paraId="06BB6D5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直接观照</w:t>
      </w:r>
    </w:p>
    <w:p w14:paraId="3615807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不依赖语言概念</w:t>
      </w:r>
    </w:p>
    <w:p w14:paraId="036F1E3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看到“无常、无我、空性”</w:t>
      </w:r>
    </w:p>
    <w:p w14:paraId="506044D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本质是：</w:t>
      </w:r>
    </w:p>
    <w:p w14:paraId="566F742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“如实看见”</w:t>
      </w:r>
    </w:p>
    <w:p w14:paraId="730AFD7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走在解脱的菩提道</w:t>
      </w:r>
    </w:p>
    <w:p w14:paraId="16A84E1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213F7A7">
      <w:pPr>
        <w:rPr>
          <w:rFonts w:hint="default" w:eastAsia="宋体"/>
          <w:lang w:val="en-US" w:eastAsia="zh-CN"/>
        </w:rPr>
      </w:pPr>
    </w:p>
    <w:p w14:paraId="5835DF03">
      <w:pPr>
        <w:rPr>
          <w:rFonts w:hint="default" w:eastAsia="宋体"/>
          <w:highlight w:val="yellow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所以在佛陀这场要讲经之前，法还没有开始说出，就有五千人退席了。所以佛陀说：“退亦佳矣。”信心不够，求法的心不定，所以这种根机还是顽劣的人，他无法接受。你们想，信是多么的重要啊！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69D3EEF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83888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一、经典对于“信”的开示</w:t>
      </w:r>
    </w:p>
    <w:p w14:paraId="2D3F544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《华严经》“信为道元功德母，长养一切诸善根。”</w:t>
      </w:r>
    </w:p>
    <w:p w14:paraId="66C6533C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信是修行的起点</w:t>
      </w:r>
    </w:p>
    <w:p w14:paraId="039977E1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一切善法都依信心而增长</w:t>
      </w:r>
    </w:p>
    <w:p w14:paraId="5942368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《法华经》：“唯以信解，得入如来智慧。”</w:t>
      </w:r>
    </w:p>
    <w:p w14:paraId="13DBFBCD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佛的智慧不是靠逻辑推理能完全进入</w:t>
      </w:r>
    </w:p>
    <w:p w14:paraId="304A6E82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必须先有“信”与“理解”</w:t>
      </w:r>
    </w:p>
    <w:p w14:paraId="4E7D41C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《金刚经》：“闻是经，不惊、不怖、不畏，当知是人甚为希有。”</w:t>
      </w:r>
    </w:p>
    <w:p w14:paraId="769C1685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面对“空性”教法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能不抗拒、能信受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是非常稀有的（因为需要深厚因缘）</w:t>
      </w:r>
    </w:p>
    <w:p w14:paraId="2588321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《大般涅槃经》：“信心者，即是入佛法之初门。”</w:t>
      </w:r>
    </w:p>
    <w:p w14:paraId="4BE979A6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没有信，就进不了门</w:t>
      </w:r>
    </w:p>
    <w:p w14:paraId="4335C725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信是修行的入口</w:t>
      </w:r>
    </w:p>
    <w:p w14:paraId="0A8F0E9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8689BC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、不同层次的“信”</w:t>
      </w:r>
    </w:p>
    <w:p w14:paraId="59838B0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初信（相信）</w:t>
      </w:r>
    </w:p>
    <w:p w14:paraId="179EE64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相信佛说的法</w:t>
      </w:r>
    </w:p>
    <w:p w14:paraId="768864B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相信因果</w:t>
      </w:r>
    </w:p>
    <w:p w14:paraId="60D59D6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入门阶段</w:t>
      </w:r>
    </w:p>
    <w:p w14:paraId="08A0E99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解信（理解中的信）</w:t>
      </w:r>
    </w:p>
    <w:p w14:paraId="7453C28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通过思考而建立信心</w:t>
      </w:r>
    </w:p>
    <w:p w14:paraId="0A1E85D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不是盲从</w:t>
      </w:r>
    </w:p>
    <w:p w14:paraId="27068E6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证信（体验后的信）</w:t>
      </w:r>
    </w:p>
    <w:p w14:paraId="38BF72D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亲自验证</w:t>
      </w:r>
    </w:p>
    <w:p w14:paraId="1276F8E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内心确定不疑</w:t>
      </w:r>
    </w:p>
    <w:p w14:paraId="3C183B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这是最高层</w:t>
      </w:r>
    </w:p>
    <w:p w14:paraId="063677A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E2CF49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、为什么“信”这么重要？</w:t>
      </w:r>
    </w:p>
    <w:p w14:paraId="6DA0799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信是“缘”的启动器</w:t>
      </w:r>
    </w:p>
    <w:p w14:paraId="4909B32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没有信：</w:t>
      </w:r>
    </w:p>
    <w:p w14:paraId="6A9B5FC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不会接触</w:t>
      </w:r>
    </w:p>
    <w:p w14:paraId="09C8473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不会深入</w:t>
      </w:r>
    </w:p>
    <w:p w14:paraId="3C8B101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法缘无法展开</w:t>
      </w:r>
    </w:p>
    <w:p w14:paraId="6A42EDA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368993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信对抗怀疑与退转</w:t>
      </w:r>
    </w:p>
    <w:p w14:paraId="39F1DC8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修行过程中：</w:t>
      </w:r>
    </w:p>
    <w:p w14:paraId="1753C3C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会遇到困难</w:t>
      </w:r>
    </w:p>
    <w:p w14:paraId="0D6C8A7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会产生怀疑</w:t>
      </w:r>
    </w:p>
    <w:p w14:paraId="306230E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信让人继续走下去</w:t>
      </w:r>
    </w:p>
    <w:p w14:paraId="4EED5CB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F707C2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信让“法”入心</w:t>
      </w:r>
    </w:p>
    <w:p w14:paraId="136425B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38DDFE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“化缘若是浅也无法很入心”</w:t>
      </w:r>
    </w:p>
    <w:p w14:paraId="2241D4C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信越深：法越能转化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我们的三业，由染转净</w:t>
      </w:r>
    </w:p>
    <w:p w14:paraId="52479BEC">
      <w:pPr>
        <w:rPr>
          <w:rFonts w:hint="default" w:eastAsia="宋体"/>
          <w:lang w:val="en-US" w:eastAsia="zh-CN"/>
        </w:rPr>
      </w:pPr>
    </w:p>
    <w:p w14:paraId="0E1B59B2">
      <w:pPr>
        <w:rPr>
          <w:rFonts w:hint="default" w:eastAsia="宋体"/>
          <w:lang w:val="en-US" w:eastAsia="zh-CN"/>
        </w:rPr>
      </w:pPr>
    </w:p>
    <w:p w14:paraId="4BCA7768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所以，起解入行，或者是入行起解，解与行一定要平行。我们边走，边了解，你光是走过去不用心，我只是走路而已，没有看到，这样真相我们也无法体会。所以我们必定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解行并重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，这也要从信开始。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48808C92">
      <w:pPr>
        <w:rPr>
          <w:rFonts w:hint="default" w:eastAsia="宋体"/>
          <w:highlight w:val="yellow"/>
          <w:lang w:val="en-US" w:eastAsia="zh-CN"/>
        </w:rPr>
      </w:pPr>
    </w:p>
    <w:p w14:paraId="625C175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ACDF62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什么是“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解行并重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”？</w:t>
      </w:r>
    </w:p>
    <w:p w14:paraId="31936B8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解：明理、知见、理解佛法义理</w:t>
      </w:r>
    </w:p>
    <w:p w14:paraId="4758AA5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行：实践、修行、在身心上落实</w:t>
      </w:r>
    </w:p>
    <w:p w14:paraId="10811CD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解行并重：就是知见与实践同步、理论与功夫并进，不偏废一边，这是佛法修行的根本原则。</w:t>
      </w:r>
    </w:p>
    <w:p w14:paraId="671D76B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一、什么是 “解” 与 “行”</w:t>
      </w:r>
    </w:p>
    <w:p w14:paraId="54EA235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听闻、思维、辨析佛法，明白因果、缘起、无常、无我、心性等道理，建立正知正见。</w:t>
      </w:r>
    </w:p>
    <w:p w14:paraId="40B91E6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行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持戒、修定、修观、布施、忍辱、精进、禅定、智慧，在生活中对治烦恼，落实慈悲。</w:t>
      </w:r>
    </w:p>
    <w:p w14:paraId="77AF276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二、为什么必须并重</w:t>
      </w:r>
    </w:p>
    <w:p w14:paraId="43E52D6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只解不行 → 增长我执，沦为 “文字般若”</w:t>
      </w:r>
    </w:p>
    <w:p w14:paraId="5FD976E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道理懂很多，烦恼一点没少</w:t>
      </w:r>
    </w:p>
    <w:p w14:paraId="7BC8BFE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容易变成世智辩聪，贡高我慢</w:t>
      </w:r>
    </w:p>
    <w:p w14:paraId="6F21F29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如同 “</w:t>
      </w:r>
      <w:bookmarkStart w:id="0" w:name="_GoBack"/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如人说食，终不能饱</w:t>
      </w:r>
      <w:bookmarkEnd w:id="0"/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”，讲得头头是道，自己却不得受用</w:t>
      </w:r>
    </w:p>
    <w:p w14:paraId="4E8F917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只行不解 → 盲修瞎练，容易走偏</w:t>
      </w:r>
    </w:p>
    <w:p w14:paraId="24388CD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不明理就修行，容易执着境界、着魔、堕邪见</w:t>
      </w:r>
    </w:p>
    <w:p w14:paraId="64FAD16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只埋头用功，不知方向，可能越修越固执、越迷信</w:t>
      </w:r>
    </w:p>
    <w:p w14:paraId="2E5FD94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152CE6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佛家常比喻：解如目，行如足。</w:t>
      </w:r>
    </w:p>
    <w:p w14:paraId="338C193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有目无足不能行，有足无目会走错。</w:t>
      </w:r>
    </w:p>
    <w:p w14:paraId="77779C5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7310B9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三、解与行的关系</w:t>
      </w:r>
    </w:p>
    <w:p w14:paraId="35D28A6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以解导行先用正见指明方向，知道为什么修、修什么、怎么修，不盲修。</w:t>
      </w:r>
    </w:p>
    <w:p w14:paraId="649E1E5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以行证解只有真正做到，才算是真懂；理解会随着修行越来越深，不是靠脑子想明白的。</w:t>
      </w:r>
    </w:p>
    <w:p w14:paraId="21E768D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DEC51C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解行相生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解增 → 行更稳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行深 → 解更透最终达到解行合一。</w:t>
      </w:r>
    </w:p>
    <w:p w14:paraId="45540D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EC5793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四、修行上的具体体现</w:t>
      </w:r>
    </w:p>
    <w:p w14:paraId="057DFCB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听经闻法后，不在嘴上炫耀，而在心上反省</w:t>
      </w:r>
    </w:p>
    <w:p w14:paraId="5DB9EDD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懂得 “无我”，就少计较、少对立</w:t>
      </w:r>
    </w:p>
    <w:p w14:paraId="7EA9594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懂得 “因果”，就慎言慎行、不造恶业</w:t>
      </w:r>
    </w:p>
    <w:p w14:paraId="5D956E1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懂得 “慈悲”，就柔和待人、包容他人</w:t>
      </w:r>
    </w:p>
    <w:p w14:paraId="4EDC6E2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真正的修行是：嘴上说得越少，心上改得越多；</w:t>
      </w:r>
    </w:p>
    <w:p w14:paraId="28880D8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道理听得越透，行为越谦卑柔软。</w:t>
      </w:r>
    </w:p>
    <w:p w14:paraId="1FC8C1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14F56B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五、总结</w:t>
      </w:r>
    </w:p>
    <w:p w14:paraId="3EA2B21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解行并重，就是：</w:t>
      </w:r>
    </w:p>
    <w:p w14:paraId="3F7BA10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明理不空谈，修行不盲动；</w:t>
      </w:r>
    </w:p>
    <w:p w14:paraId="082052E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以智慧引路，以实践证道。</w:t>
      </w:r>
    </w:p>
    <w:p w14:paraId="0BA2526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CB47EA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</w:p>
    <w:p w14:paraId="2F315BE9">
      <w:pPr>
        <w:rPr>
          <w:rFonts w:hint="default" w:eastAsia="宋体"/>
          <w:lang w:val="en-US" w:eastAsia="zh-CN"/>
        </w:rPr>
      </w:pPr>
    </w:p>
    <w:p w14:paraId="12627A03">
      <w:p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 xml:space="preserve"> </w:t>
      </w:r>
    </w:p>
    <w:p w14:paraId="310481B3">
      <w:pPr>
        <w:rPr>
          <w:rFonts w:hint="default" w:eastAsia="宋体"/>
          <w:lang w:val="en-US" w:eastAsia="zh-CN"/>
        </w:rPr>
      </w:pPr>
    </w:p>
    <w:p w14:paraId="7C8EEE98">
      <w:pPr>
        <w:rPr>
          <w:rFonts w:hint="default" w:eastAsia="宋体"/>
          <w:lang w:val="en-US" w:eastAsia="zh-CN"/>
        </w:rPr>
      </w:pPr>
    </w:p>
    <w:p w14:paraId="2A4803DC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2FCE459-24EC-47DE-94F3-96C9CBD3E8A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99C33EA0-6964-4970-97C3-CE3715C9BF1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0DCEB9"/>
    <w:multiLevelType w:val="singleLevel"/>
    <w:tmpl w:val="390DCEB9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20019E"/>
    <w:rsid w:val="14047949"/>
    <w:rsid w:val="53EF7801"/>
    <w:rsid w:val="6CEB5498"/>
    <w:rsid w:val="6D3E61E4"/>
    <w:rsid w:val="6F2001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1726</Words>
  <Characters>1731</Characters>
  <Lines>0</Lines>
  <Paragraphs>0</Paragraphs>
  <TotalTime>89</TotalTime>
  <ScaleCrop>false</ScaleCrop>
  <LinksUpToDate>false</LinksUpToDate>
  <CharactersWithSpaces>1761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2026-04-11T13:22:00Z</dcterms:created>
  <dc:creator>asus</dc:creator>
  <cp:lastModifiedBy>阿蘭若</cp:lastModifiedBy>
  <dcterms:modified xsi:type="dcterms:W3CDTF">2026-05-02T03:24:07Z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095D54E063994599823049E56BE8C331_13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